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C7D4" w14:textId="77777777" w:rsidR="00A9344E" w:rsidRPr="002B57A2" w:rsidRDefault="000F3021" w:rsidP="00A9344E">
      <w:pPr>
        <w:rPr>
          <w:rFonts w:ascii="Palatino Linotype" w:hAnsi="Palatino Linotype"/>
          <w:b/>
          <w:sz w:val="24"/>
          <w:szCs w:val="24"/>
          <w:lang w:val="en-GB"/>
        </w:rPr>
      </w:pPr>
      <w:r w:rsidRPr="002B57A2">
        <w:rPr>
          <w:rFonts w:ascii="Palatino Linotype" w:hAnsi="Palatino Linotype"/>
          <w:b/>
          <w:sz w:val="24"/>
          <w:szCs w:val="24"/>
          <w:lang w:val="en-GB"/>
        </w:rPr>
        <w:t>DRAFT</w:t>
      </w:r>
      <w:r w:rsidR="002A606A" w:rsidRPr="002B57A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  <w:r w:rsidRPr="002B57A2">
        <w:rPr>
          <w:rFonts w:ascii="Palatino Linotype" w:hAnsi="Palatino Linotype"/>
          <w:b/>
          <w:sz w:val="24"/>
          <w:szCs w:val="24"/>
          <w:lang w:val="en-GB"/>
        </w:rPr>
        <w:t xml:space="preserve"> </w:t>
      </w:r>
    </w:p>
    <w:p w14:paraId="057DFC84" w14:textId="449311F8" w:rsidR="002A606A" w:rsidRPr="002B57A2" w:rsidRDefault="005041CF" w:rsidP="005041CF">
      <w:pPr>
        <w:tabs>
          <w:tab w:val="left" w:pos="993"/>
        </w:tabs>
        <w:spacing w:after="0" w:line="240" w:lineRule="auto"/>
        <w:ind w:left="720" w:firstLine="131"/>
        <w:jc w:val="center"/>
        <w:rPr>
          <w:rFonts w:ascii="Palatino Linotype" w:eastAsia="Calibri" w:hAnsi="Palatino Linotype"/>
          <w:b/>
          <w:sz w:val="24"/>
          <w:szCs w:val="24"/>
          <w:lang w:val="ro-RO"/>
        </w:rPr>
      </w:pPr>
      <w:r w:rsidRPr="002B57A2">
        <w:rPr>
          <w:rFonts w:ascii="Palatino Linotype" w:eastAsia="Calibri" w:hAnsi="Palatino Linotype"/>
          <w:b/>
          <w:sz w:val="24"/>
          <w:szCs w:val="24"/>
          <w:lang w:val="ro-RO"/>
        </w:rPr>
        <w:t>DECISION</w:t>
      </w:r>
      <w:r w:rsidR="002A606A" w:rsidRPr="002B57A2">
        <w:rPr>
          <w:rFonts w:ascii="Palatino Linotype" w:eastAsia="Calibri" w:hAnsi="Palatino Linotype"/>
          <w:b/>
          <w:sz w:val="24"/>
          <w:szCs w:val="24"/>
          <w:lang w:val="ro-RO"/>
        </w:rPr>
        <w:t xml:space="preserve"> N</w:t>
      </w:r>
      <w:r w:rsidRPr="002B57A2">
        <w:rPr>
          <w:rFonts w:ascii="Palatino Linotype" w:eastAsia="Calibri" w:hAnsi="Palatino Linotype"/>
          <w:b/>
          <w:sz w:val="24"/>
          <w:szCs w:val="24"/>
          <w:lang w:val="ro-RO"/>
        </w:rPr>
        <w:t>O</w:t>
      </w:r>
      <w:r w:rsidR="002A606A" w:rsidRPr="002B57A2">
        <w:rPr>
          <w:rFonts w:ascii="Palatino Linotype" w:eastAsia="Calibri" w:hAnsi="Palatino Linotype"/>
          <w:b/>
          <w:sz w:val="24"/>
          <w:szCs w:val="24"/>
          <w:lang w:val="ro-RO"/>
        </w:rPr>
        <w:t>.</w:t>
      </w:r>
      <w:r w:rsidRPr="002B57A2">
        <w:rPr>
          <w:rFonts w:ascii="Palatino Linotype" w:eastAsia="Calibri" w:hAnsi="Palatino Linotype"/>
          <w:b/>
          <w:sz w:val="24"/>
          <w:szCs w:val="24"/>
          <w:lang w:val="ro-RO"/>
        </w:rPr>
        <w:t xml:space="preserve"> </w:t>
      </w:r>
      <w:r w:rsidR="0084013D" w:rsidRPr="002B57A2">
        <w:rPr>
          <w:rFonts w:ascii="Palatino Linotype" w:eastAsia="Calibri" w:hAnsi="Palatino Linotype"/>
          <w:b/>
          <w:sz w:val="24"/>
          <w:szCs w:val="24"/>
          <w:lang w:val="ro-RO"/>
        </w:rPr>
        <w:t>6</w:t>
      </w:r>
    </w:p>
    <w:p w14:paraId="4D4D0807" w14:textId="77777777" w:rsidR="005041CF" w:rsidRPr="002B57A2" w:rsidRDefault="005041CF" w:rsidP="002A606A">
      <w:pPr>
        <w:tabs>
          <w:tab w:val="left" w:pos="993"/>
        </w:tabs>
        <w:spacing w:after="0" w:line="240" w:lineRule="auto"/>
        <w:ind w:left="720" w:firstLine="131"/>
        <w:jc w:val="center"/>
        <w:rPr>
          <w:rFonts w:ascii="Palatino Linotype" w:eastAsia="Calibri" w:hAnsi="Palatino Linotype"/>
          <w:b/>
          <w:sz w:val="24"/>
          <w:szCs w:val="24"/>
          <w:lang w:val="ro-RO"/>
        </w:rPr>
      </w:pPr>
      <w:r w:rsidRPr="002B57A2">
        <w:rPr>
          <w:rFonts w:ascii="Palatino Linotype" w:eastAsia="Calibri" w:hAnsi="Palatino Linotype"/>
          <w:b/>
          <w:sz w:val="24"/>
          <w:szCs w:val="24"/>
          <w:lang w:val="ro-RO"/>
        </w:rPr>
        <w:t xml:space="preserve">of the </w:t>
      </w:r>
    </w:p>
    <w:p w14:paraId="1F39D79A" w14:textId="493146EB" w:rsidR="002A606A" w:rsidRPr="002B57A2" w:rsidRDefault="005041CF" w:rsidP="002A606A">
      <w:pPr>
        <w:tabs>
          <w:tab w:val="left" w:pos="993"/>
        </w:tabs>
        <w:spacing w:after="0" w:line="240" w:lineRule="auto"/>
        <w:ind w:left="720" w:firstLine="131"/>
        <w:jc w:val="center"/>
        <w:rPr>
          <w:rFonts w:ascii="Palatino Linotype" w:eastAsia="Calibri" w:hAnsi="Palatino Linotype"/>
          <w:b/>
          <w:sz w:val="24"/>
          <w:szCs w:val="24"/>
          <w:lang w:val="ro-RO"/>
        </w:rPr>
      </w:pPr>
      <w:r w:rsidRPr="002B57A2">
        <w:rPr>
          <w:rFonts w:ascii="Palatino Linotype" w:eastAsia="Calibri" w:hAnsi="Palatino Linotype"/>
          <w:b/>
          <w:sz w:val="24"/>
          <w:szCs w:val="24"/>
          <w:lang w:val="ro-RO"/>
        </w:rPr>
        <w:t xml:space="preserve">GENERAL </w:t>
      </w:r>
      <w:r w:rsidR="0084013D" w:rsidRPr="002B57A2">
        <w:rPr>
          <w:rFonts w:ascii="Palatino Linotype" w:eastAsia="Calibri" w:hAnsi="Palatino Linotype"/>
          <w:b/>
          <w:sz w:val="24"/>
          <w:szCs w:val="24"/>
          <w:lang w:val="ro-RO"/>
        </w:rPr>
        <w:t>EXTRA</w:t>
      </w:r>
      <w:r w:rsidRPr="002B57A2">
        <w:rPr>
          <w:rFonts w:ascii="Palatino Linotype" w:eastAsia="Calibri" w:hAnsi="Palatino Linotype"/>
          <w:b/>
          <w:sz w:val="24"/>
          <w:szCs w:val="24"/>
          <w:lang w:val="ro-RO"/>
        </w:rPr>
        <w:t xml:space="preserve">ORDINARY MEETING OF SHAREHOLDERS OF THE COMPANY  </w:t>
      </w:r>
    </w:p>
    <w:p w14:paraId="0910E75F" w14:textId="77777777" w:rsidR="002A606A" w:rsidRPr="002B57A2" w:rsidRDefault="002A606A" w:rsidP="002A606A">
      <w:pPr>
        <w:spacing w:after="0" w:line="240" w:lineRule="auto"/>
        <w:ind w:left="578" w:firstLine="273"/>
        <w:jc w:val="center"/>
        <w:rPr>
          <w:rFonts w:ascii="Palatino Linotype" w:eastAsia="Calibri" w:hAnsi="Palatino Linotype"/>
          <w:b/>
          <w:sz w:val="24"/>
          <w:szCs w:val="24"/>
          <w:lang w:val="ro-RO"/>
        </w:rPr>
      </w:pPr>
      <w:r w:rsidRPr="002B57A2">
        <w:rPr>
          <w:rFonts w:ascii="Palatino Linotype" w:eastAsia="Calibri" w:hAnsi="Palatino Linotype"/>
          <w:b/>
          <w:i/>
          <w:sz w:val="24"/>
          <w:szCs w:val="24"/>
          <w:lang w:val="ro-RO"/>
        </w:rPr>
        <w:t>TRANSILVANIA BROKER DE ASIGURARE S.A</w:t>
      </w:r>
      <w:r w:rsidRPr="002B57A2">
        <w:rPr>
          <w:rFonts w:ascii="Palatino Linotype" w:eastAsia="Calibri" w:hAnsi="Palatino Linotype"/>
          <w:b/>
          <w:sz w:val="24"/>
          <w:szCs w:val="24"/>
          <w:lang w:val="ro-RO"/>
        </w:rPr>
        <w:t xml:space="preserve">., Bistrita </w:t>
      </w:r>
    </w:p>
    <w:p w14:paraId="6888D25E" w14:textId="7B12AACF" w:rsidR="002A606A" w:rsidRPr="002B57A2" w:rsidRDefault="002A606A" w:rsidP="002A606A">
      <w:pPr>
        <w:spacing w:after="0" w:line="240" w:lineRule="auto"/>
        <w:ind w:left="578" w:firstLine="862"/>
      </w:pPr>
      <w:r w:rsidRPr="002B57A2">
        <w:rPr>
          <w:rFonts w:ascii="Palatino Linotype" w:eastAsia="Calibri" w:hAnsi="Palatino Linotype"/>
          <w:sz w:val="24"/>
          <w:szCs w:val="24"/>
          <w:lang w:val="ro-RO"/>
        </w:rPr>
        <w:t xml:space="preserve">                                      </w:t>
      </w:r>
      <w:r w:rsidR="005041CF" w:rsidRPr="002B57A2">
        <w:rPr>
          <w:rFonts w:ascii="Palatino Linotype" w:eastAsia="Calibri" w:hAnsi="Palatino Linotype"/>
          <w:sz w:val="24"/>
          <w:szCs w:val="24"/>
          <w:lang w:val="ro-RO"/>
        </w:rPr>
        <w:t xml:space="preserve">on </w:t>
      </w:r>
      <w:r w:rsidRPr="002B57A2">
        <w:rPr>
          <w:rFonts w:ascii="Palatino Linotype" w:eastAsia="Calibri" w:hAnsi="Palatino Linotype"/>
          <w:b/>
          <w:sz w:val="24"/>
          <w:szCs w:val="24"/>
          <w:lang w:val="ro-RO"/>
        </w:rPr>
        <w:t xml:space="preserve"> </w:t>
      </w:r>
      <w:r w:rsidR="002F334A" w:rsidRPr="002B57A2">
        <w:rPr>
          <w:rFonts w:ascii="Palatino Linotype" w:eastAsia="Calibri" w:hAnsi="Palatino Linotype"/>
          <w:b/>
          <w:sz w:val="24"/>
          <w:szCs w:val="24"/>
          <w:lang w:val="ro-RO"/>
        </w:rPr>
        <w:t>July</w:t>
      </w:r>
      <w:r w:rsidRPr="002B57A2">
        <w:rPr>
          <w:rFonts w:ascii="Palatino Linotype" w:eastAsia="Calibri" w:hAnsi="Palatino Linotype"/>
          <w:b/>
          <w:sz w:val="24"/>
          <w:szCs w:val="24"/>
          <w:lang w:val="ro-RO"/>
        </w:rPr>
        <w:t xml:space="preserve"> </w:t>
      </w:r>
      <w:r w:rsidR="00C86DE1" w:rsidRPr="002B57A2">
        <w:rPr>
          <w:rFonts w:ascii="Palatino Linotype" w:eastAsia="Calibri" w:hAnsi="Palatino Linotype"/>
          <w:b/>
          <w:sz w:val="24"/>
          <w:szCs w:val="24"/>
          <w:lang w:val="ro-RO"/>
        </w:rPr>
        <w:t>25</w:t>
      </w:r>
      <w:r w:rsidR="005041CF" w:rsidRPr="002B57A2">
        <w:rPr>
          <w:rFonts w:ascii="Palatino Linotype" w:eastAsia="Calibri" w:hAnsi="Palatino Linotype"/>
          <w:b/>
          <w:sz w:val="24"/>
          <w:szCs w:val="24"/>
          <w:vertAlign w:val="superscript"/>
          <w:lang w:val="ro-RO"/>
        </w:rPr>
        <w:t>th</w:t>
      </w:r>
      <w:r w:rsidR="005041CF" w:rsidRPr="002B57A2">
        <w:rPr>
          <w:rFonts w:ascii="Palatino Linotype" w:eastAsia="Calibri" w:hAnsi="Palatino Linotype"/>
          <w:b/>
          <w:sz w:val="24"/>
          <w:szCs w:val="24"/>
          <w:lang w:val="ro-RO"/>
        </w:rPr>
        <w:t xml:space="preserve">, </w:t>
      </w:r>
      <w:r w:rsidRPr="002B57A2">
        <w:rPr>
          <w:rFonts w:ascii="Palatino Linotype" w:eastAsia="Calibri" w:hAnsi="Palatino Linotype"/>
          <w:b/>
          <w:sz w:val="24"/>
          <w:szCs w:val="24"/>
          <w:lang w:val="ro-RO"/>
        </w:rPr>
        <w:t>201</w:t>
      </w:r>
      <w:r w:rsidR="00C86DE1" w:rsidRPr="002B57A2">
        <w:rPr>
          <w:rFonts w:ascii="Palatino Linotype" w:eastAsia="Calibri" w:hAnsi="Palatino Linotype"/>
          <w:b/>
          <w:sz w:val="24"/>
          <w:szCs w:val="24"/>
          <w:lang w:val="ro-RO"/>
        </w:rPr>
        <w:t>8</w:t>
      </w:r>
    </w:p>
    <w:p w14:paraId="63FB5C74" w14:textId="77777777" w:rsidR="002A606A" w:rsidRPr="002B57A2" w:rsidRDefault="002A606A" w:rsidP="002A606A">
      <w:pPr>
        <w:spacing w:after="0" w:line="240" w:lineRule="auto"/>
        <w:jc w:val="both"/>
        <w:rPr>
          <w:rFonts w:ascii="Palatino Linotype" w:hAnsi="Palatino Linotype" w:cs="Tahoma"/>
          <w:lang w:val="ro-RO" w:eastAsia="ro-RO"/>
        </w:rPr>
      </w:pPr>
    </w:p>
    <w:p w14:paraId="3D16B518" w14:textId="00BD689D" w:rsidR="00181B4C" w:rsidRPr="002B57A2" w:rsidRDefault="00C85821" w:rsidP="00181B4C">
      <w:pPr>
        <w:spacing w:line="252" w:lineRule="auto"/>
        <w:jc w:val="both"/>
        <w:rPr>
          <w:rFonts w:ascii="Palatino Linotype" w:eastAsia="Arial" w:hAnsi="Palatino Linotype"/>
        </w:rPr>
      </w:pPr>
      <w:r w:rsidRPr="002B57A2">
        <w:rPr>
          <w:rFonts w:ascii="Palatino Linotype" w:hAnsi="Palatino Linotype" w:cs="Tahoma"/>
          <w:lang w:val="ro-RO" w:eastAsia="ro-RO"/>
        </w:rPr>
        <w:t xml:space="preserve">The General </w:t>
      </w:r>
      <w:r w:rsidR="005047A8" w:rsidRPr="002B57A2">
        <w:rPr>
          <w:rFonts w:ascii="Palatino Linotype" w:hAnsi="Palatino Linotype" w:cs="Tahoma"/>
          <w:lang w:val="ro-RO" w:eastAsia="ro-RO"/>
        </w:rPr>
        <w:t>Extrao</w:t>
      </w:r>
      <w:r w:rsidRPr="002B57A2">
        <w:rPr>
          <w:rFonts w:ascii="Palatino Linotype" w:hAnsi="Palatino Linotype" w:cs="Tahoma"/>
          <w:lang w:val="ro-RO" w:eastAsia="ro-RO"/>
        </w:rPr>
        <w:t xml:space="preserve">rdinary Meeting of Shareholders </w:t>
      </w:r>
      <w:r w:rsidR="00A3212A" w:rsidRPr="002B57A2">
        <w:rPr>
          <w:rFonts w:ascii="Palatino Linotype" w:hAnsi="Palatino Linotype" w:cs="Tahoma"/>
          <w:lang w:val="ro-RO" w:eastAsia="ro-RO"/>
        </w:rPr>
        <w:t>of the company</w:t>
      </w:r>
      <w:r w:rsidR="006017E0" w:rsidRPr="002B57A2">
        <w:rPr>
          <w:rFonts w:ascii="Palatino Linotype" w:hAnsi="Palatino Linotype" w:cs="Tahoma"/>
          <w:lang w:val="ro-RO" w:eastAsia="ro-RO"/>
        </w:rPr>
        <w:t xml:space="preserve"> </w:t>
      </w:r>
      <w:r w:rsidR="002A606A" w:rsidRPr="002B57A2">
        <w:rPr>
          <w:rFonts w:ascii="Palatino Linotype" w:hAnsi="Palatino Linotype" w:cs="Tahoma"/>
          <w:lang w:val="ro-RO" w:eastAsia="ro-RO"/>
        </w:rPr>
        <w:t>TRANSILVANIA BROKER DE ASIGURARE S.A. (“</w:t>
      </w:r>
      <w:r w:rsidR="00A3212A" w:rsidRPr="002B57A2">
        <w:rPr>
          <w:rFonts w:ascii="Palatino Linotype" w:hAnsi="Palatino Linotype" w:cs="Tahoma"/>
          <w:lang w:val="ro-RO" w:eastAsia="ro-RO"/>
        </w:rPr>
        <w:t>the company</w:t>
      </w:r>
      <w:r w:rsidR="002A606A" w:rsidRPr="002B57A2">
        <w:rPr>
          <w:rFonts w:ascii="Palatino Linotype" w:hAnsi="Palatino Linotype" w:cs="Tahoma"/>
          <w:lang w:val="ro-RO" w:eastAsia="ro-RO"/>
        </w:rPr>
        <w:t>”)</w:t>
      </w:r>
      <w:r w:rsidR="00A3212A" w:rsidRPr="002B57A2">
        <w:rPr>
          <w:rFonts w:ascii="Palatino Linotype" w:hAnsi="Palatino Linotype" w:cs="Tahoma"/>
          <w:lang w:val="ro-RO" w:eastAsia="ro-RO"/>
        </w:rPr>
        <w:t xml:space="preserve"> having its head office</w:t>
      </w:r>
      <w:r w:rsidR="002A606A" w:rsidRPr="002B57A2">
        <w:rPr>
          <w:rFonts w:ascii="Palatino Linotype" w:hAnsi="Palatino Linotype" w:cs="Tahoma"/>
          <w:lang w:val="ro-RO" w:eastAsia="ro-RO"/>
        </w:rPr>
        <w:t xml:space="preserve"> </w:t>
      </w:r>
      <w:r w:rsidR="00A3212A" w:rsidRPr="002B57A2">
        <w:rPr>
          <w:rFonts w:ascii="Palatino Linotype" w:hAnsi="Palatino Linotype" w:cs="Tahoma"/>
          <w:lang w:val="ro-RO" w:eastAsia="ro-RO"/>
        </w:rPr>
        <w:t>in Bistrița, 5</w:t>
      </w:r>
      <w:r w:rsidR="002A606A" w:rsidRPr="002B57A2">
        <w:rPr>
          <w:rFonts w:ascii="Palatino Linotype" w:hAnsi="Palatino Linotype" w:cs="Tahoma"/>
          <w:lang w:val="ro-RO" w:eastAsia="ro-RO"/>
        </w:rPr>
        <w:t xml:space="preserve"> Zorilor</w:t>
      </w:r>
      <w:r w:rsidR="00A3212A" w:rsidRPr="002B57A2">
        <w:rPr>
          <w:rFonts w:ascii="Palatino Linotype" w:hAnsi="Palatino Linotype" w:cs="Tahoma"/>
          <w:lang w:val="ro-RO" w:eastAsia="ro-RO"/>
        </w:rPr>
        <w:t xml:space="preserve"> street</w:t>
      </w:r>
      <w:r w:rsidR="002A606A" w:rsidRPr="002B57A2">
        <w:rPr>
          <w:rFonts w:ascii="Palatino Linotype" w:hAnsi="Palatino Linotype" w:cs="Tahoma"/>
          <w:lang w:val="ro-RO" w:eastAsia="ro-RO"/>
        </w:rPr>
        <w:t xml:space="preserve">, </w:t>
      </w:r>
      <w:r w:rsidR="00A3212A" w:rsidRPr="002B57A2">
        <w:rPr>
          <w:rFonts w:ascii="Palatino Linotype" w:hAnsi="Palatino Linotype" w:cs="Tahoma"/>
          <w:lang w:val="ro-RO" w:eastAsia="ro-RO"/>
        </w:rPr>
        <w:t>district</w:t>
      </w:r>
      <w:r w:rsidR="002A606A" w:rsidRPr="002B57A2">
        <w:rPr>
          <w:rFonts w:ascii="Palatino Linotype" w:hAnsi="Palatino Linotype" w:cs="Tahoma"/>
          <w:lang w:val="ro-RO" w:eastAsia="ro-RO"/>
        </w:rPr>
        <w:t xml:space="preserve"> Bistrița Năsăud, </w:t>
      </w:r>
      <w:r w:rsidR="00A3212A" w:rsidRPr="002B57A2">
        <w:rPr>
          <w:rFonts w:ascii="Palatino Linotype" w:hAnsi="Palatino Linotype" w:cs="Tahoma"/>
          <w:lang w:val="ro-RO" w:eastAsia="ro-RO"/>
        </w:rPr>
        <w:t xml:space="preserve">Romanian juristic person, </w:t>
      </w:r>
      <w:r w:rsidR="00181B4C" w:rsidRPr="002B57A2">
        <w:rPr>
          <w:rFonts w:ascii="Palatino Linotype" w:eastAsia="Arial" w:hAnsi="Palatino Linotype"/>
        </w:rPr>
        <w:t xml:space="preserve">the executive board of the trading company </w:t>
      </w:r>
      <w:r w:rsidR="00181B4C" w:rsidRPr="002B57A2">
        <w:rPr>
          <w:rFonts w:ascii="Palatino Linotype" w:eastAsia="Arial" w:hAnsi="Palatino Linotype"/>
          <w:b/>
        </w:rPr>
        <w:t>TRANSILVANIA BROKER DE ASIGURARE S.A.</w:t>
      </w:r>
      <w:r w:rsidR="00181B4C" w:rsidRPr="002B57A2">
        <w:rPr>
          <w:rFonts w:ascii="Palatino Linotype" w:eastAsia="Arial" w:hAnsi="Palatino Linotype"/>
        </w:rPr>
        <w:t xml:space="preserve">, a Romanian juristic person, whose only object is the mediation of insurances, registered with the Trade Register  of the Court of </w:t>
      </w:r>
      <w:proofErr w:type="spellStart"/>
      <w:r w:rsidR="00181B4C" w:rsidRPr="002B57A2">
        <w:rPr>
          <w:rFonts w:ascii="Palatino Linotype" w:eastAsia="Arial" w:hAnsi="Palatino Linotype"/>
        </w:rPr>
        <w:t>Bistrita-Năsăud</w:t>
      </w:r>
      <w:proofErr w:type="spellEnd"/>
      <w:r w:rsidR="00181B4C" w:rsidRPr="002B57A2">
        <w:rPr>
          <w:rFonts w:ascii="Palatino Linotype" w:eastAsia="Arial" w:hAnsi="Palatino Linotype"/>
        </w:rPr>
        <w:t xml:space="preserve"> under J06/674/200 , fiscal code 19044296, </w:t>
      </w:r>
      <w:r w:rsidR="00181B4C" w:rsidRPr="002B57A2">
        <w:rPr>
          <w:rFonts w:ascii="Palatino Linotype" w:hAnsi="Palatino Linotype"/>
        </w:rPr>
        <w:t xml:space="preserve">authorized  according to the CSA Decision 114.420/2006 and entered in the Register of Insurance Brokers under RBK-374/16.11.2006, </w:t>
      </w:r>
      <w:r w:rsidR="00181B4C" w:rsidRPr="002B57A2">
        <w:rPr>
          <w:rFonts w:ascii="Palatino Linotype" w:eastAsia="Arial" w:hAnsi="Palatino Linotype"/>
        </w:rPr>
        <w:t xml:space="preserve"> was duly convened in compliance with Act </w:t>
      </w:r>
      <w:r w:rsidR="002A606A" w:rsidRPr="002B57A2">
        <w:rPr>
          <w:rFonts w:ascii="Palatino Linotype" w:eastAsia="Arial" w:hAnsi="Palatino Linotype"/>
        </w:rPr>
        <w:t xml:space="preserve">31/1990 </w:t>
      </w:r>
      <w:r w:rsidR="00181B4C" w:rsidRPr="002B57A2">
        <w:rPr>
          <w:rFonts w:ascii="Palatino Linotype" w:eastAsia="Arial" w:hAnsi="Palatino Linotype"/>
        </w:rPr>
        <w:t xml:space="preserve">(trade companies) as amended from time to time </w:t>
      </w:r>
      <w:r w:rsidR="00181B4C" w:rsidRPr="002B57A2">
        <w:rPr>
          <w:rFonts w:ascii="Palatino Linotype" w:eastAsia="Arial" w:hAnsi="Palatino Linotype"/>
          <w:sz w:val="24"/>
          <w:szCs w:val="24"/>
        </w:rPr>
        <w:t xml:space="preserve">the </w:t>
      </w:r>
      <w:r w:rsidR="00181B4C" w:rsidRPr="002B57A2">
        <w:rPr>
          <w:rFonts w:ascii="Palatino Linotype" w:eastAsia="Arial" w:hAnsi="Palatino Linotype"/>
        </w:rPr>
        <w:t xml:space="preserve">Memorandum, Act 24/2017 (issuer of financial instruments and market operations), the Rule 6/2009 of the National Committee of Movables (execution of certain rights of shareholders within the general meeting of trading companies) and Rule 1/2006 of the National Committee of Movables (issue and operation of movables) as amended from time to time, </w:t>
      </w:r>
    </w:p>
    <w:p w14:paraId="2B2E233A" w14:textId="01CFCC3A" w:rsidR="000120E4" w:rsidRPr="002B57A2" w:rsidRDefault="000120E4" w:rsidP="000120E4">
      <w:pPr>
        <w:spacing w:line="273" w:lineRule="auto"/>
        <w:jc w:val="both"/>
        <w:rPr>
          <w:rFonts w:ascii="Palatino Linotype" w:eastAsia="Arial" w:hAnsi="Palatino Linotype"/>
          <w:b/>
          <w:i/>
          <w:sz w:val="24"/>
          <w:szCs w:val="24"/>
        </w:rPr>
      </w:pPr>
      <w:r w:rsidRPr="002B57A2">
        <w:rPr>
          <w:rFonts w:ascii="Palatino Linotype" w:eastAsia="Arial" w:hAnsi="Palatino Linotype"/>
        </w:rPr>
        <w:t>takes</w:t>
      </w:r>
      <w:r w:rsidR="00181B4C" w:rsidRPr="002B57A2">
        <w:rPr>
          <w:rFonts w:ascii="Palatino Linotype" w:eastAsia="Arial" w:hAnsi="Palatino Linotype"/>
        </w:rPr>
        <w:t xml:space="preserve"> today in the meeting</w:t>
      </w:r>
      <w:r w:rsidRPr="002B57A2">
        <w:rPr>
          <w:rFonts w:ascii="Palatino Linotype" w:eastAsia="Arial" w:hAnsi="Palatino Linotype"/>
        </w:rPr>
        <w:t xml:space="preserve"> held at 1</w:t>
      </w:r>
      <w:r w:rsidR="00480C72" w:rsidRPr="002B57A2">
        <w:rPr>
          <w:rFonts w:ascii="Palatino Linotype" w:eastAsia="Arial" w:hAnsi="Palatino Linotype"/>
        </w:rPr>
        <w:t>0</w:t>
      </w:r>
      <w:r w:rsidRPr="002B57A2">
        <w:rPr>
          <w:rFonts w:ascii="Palatino Linotype" w:eastAsia="Arial" w:hAnsi="Palatino Linotype"/>
        </w:rPr>
        <w:t>.</w:t>
      </w:r>
      <w:r w:rsidR="0084013D" w:rsidRPr="002B57A2">
        <w:rPr>
          <w:rFonts w:ascii="Palatino Linotype" w:eastAsia="Arial" w:hAnsi="Palatino Linotype"/>
        </w:rPr>
        <w:t>3</w:t>
      </w:r>
      <w:r w:rsidRPr="002B57A2">
        <w:rPr>
          <w:rFonts w:ascii="Palatino Linotype" w:eastAsia="Arial" w:hAnsi="Palatino Linotype"/>
        </w:rPr>
        <w:t xml:space="preserve">0 o’clock on </w:t>
      </w:r>
      <w:r w:rsidR="00704EE8" w:rsidRPr="002B57A2">
        <w:rPr>
          <w:rFonts w:ascii="Palatino Linotype" w:eastAsia="Arial" w:hAnsi="Palatino Linotype"/>
        </w:rPr>
        <w:t>July</w:t>
      </w:r>
      <w:r w:rsidRPr="002B57A2">
        <w:rPr>
          <w:rFonts w:ascii="Palatino Linotype" w:eastAsia="Arial" w:hAnsi="Palatino Linotype"/>
        </w:rPr>
        <w:t xml:space="preserve"> </w:t>
      </w:r>
      <w:r w:rsidR="00480C72" w:rsidRPr="002B57A2">
        <w:rPr>
          <w:rFonts w:ascii="Palatino Linotype" w:eastAsia="Arial" w:hAnsi="Palatino Linotype"/>
        </w:rPr>
        <w:t>25</w:t>
      </w:r>
      <w:r w:rsidRPr="002B57A2">
        <w:rPr>
          <w:rFonts w:ascii="Palatino Linotype" w:eastAsia="Arial" w:hAnsi="Palatino Linotype"/>
          <w:vertAlign w:val="superscript"/>
        </w:rPr>
        <w:t>th</w:t>
      </w:r>
      <w:r w:rsidRPr="002B57A2">
        <w:rPr>
          <w:rFonts w:ascii="Palatino Linotype" w:eastAsia="Arial" w:hAnsi="Palatino Linotype"/>
        </w:rPr>
        <w:t>,</w:t>
      </w:r>
      <w:proofErr w:type="gramStart"/>
      <w:r w:rsidR="0084013D" w:rsidRPr="002B57A2">
        <w:rPr>
          <w:rFonts w:ascii="Palatino Linotype" w:eastAsia="Arial" w:hAnsi="Palatino Linotype"/>
        </w:rPr>
        <w:t xml:space="preserve">2018 </w:t>
      </w:r>
      <w:r w:rsidRPr="002B57A2">
        <w:rPr>
          <w:rFonts w:ascii="Palatino Linotype" w:eastAsia="Arial" w:hAnsi="Palatino Linotype"/>
        </w:rPr>
        <w:t xml:space="preserve"> </w:t>
      </w:r>
      <w:r w:rsidR="0084013D" w:rsidRPr="002B57A2">
        <w:rPr>
          <w:rFonts w:ascii="Palatino Linotype" w:hAnsi="Palatino Linotype"/>
          <w:lang w:val="en"/>
        </w:rPr>
        <w:t>at</w:t>
      </w:r>
      <w:proofErr w:type="gramEnd"/>
      <w:r w:rsidR="0084013D" w:rsidRPr="002B57A2">
        <w:rPr>
          <w:rFonts w:ascii="Palatino Linotype" w:hAnsi="Palatino Linotype"/>
          <w:lang w:val="en"/>
        </w:rPr>
        <w:t xml:space="preserve"> the headquarters of the Society of </w:t>
      </w:r>
      <w:proofErr w:type="spellStart"/>
      <w:r w:rsidR="0084013D" w:rsidRPr="002B57A2">
        <w:rPr>
          <w:rFonts w:ascii="Palatino Linotype" w:hAnsi="Palatino Linotype"/>
          <w:lang w:val="en"/>
        </w:rPr>
        <w:t>Bistrita</w:t>
      </w:r>
      <w:proofErr w:type="spellEnd"/>
      <w:r w:rsidR="0084013D" w:rsidRPr="002B57A2">
        <w:rPr>
          <w:rFonts w:ascii="Palatino Linotype" w:hAnsi="Palatino Linotype"/>
          <w:lang w:val="en"/>
        </w:rPr>
        <w:t xml:space="preserve">, </w:t>
      </w:r>
      <w:proofErr w:type="spellStart"/>
      <w:r w:rsidR="0084013D" w:rsidRPr="002B57A2">
        <w:rPr>
          <w:rFonts w:ascii="Palatino Linotype" w:hAnsi="Palatino Linotype"/>
          <w:lang w:val="en"/>
        </w:rPr>
        <w:t>Zorilor</w:t>
      </w:r>
      <w:proofErr w:type="spellEnd"/>
      <w:r w:rsidR="0084013D" w:rsidRPr="002B57A2">
        <w:rPr>
          <w:rFonts w:ascii="Palatino Linotype" w:hAnsi="Palatino Linotype"/>
          <w:lang w:val="en"/>
        </w:rPr>
        <w:t xml:space="preserve"> Street, No. 5, </w:t>
      </w:r>
      <w:proofErr w:type="spellStart"/>
      <w:r w:rsidR="0084013D" w:rsidRPr="002B57A2">
        <w:rPr>
          <w:rFonts w:ascii="Palatino Linotype" w:hAnsi="Palatino Linotype"/>
          <w:lang w:val="en"/>
        </w:rPr>
        <w:t>Bistrita-Nasaud</w:t>
      </w:r>
      <w:proofErr w:type="spellEnd"/>
      <w:r w:rsidR="0084013D" w:rsidRPr="002B57A2">
        <w:rPr>
          <w:rFonts w:ascii="Palatino Linotype" w:hAnsi="Palatino Linotype"/>
          <w:lang w:val="en"/>
        </w:rPr>
        <w:t xml:space="preserve"> County</w:t>
      </w:r>
      <w:r w:rsidR="0084013D" w:rsidRPr="002B57A2">
        <w:rPr>
          <w:rFonts w:ascii="Palatino Linotype" w:hAnsi="Palatino Linotype"/>
          <w:lang w:val="en"/>
        </w:rPr>
        <w:t>,</w:t>
      </w:r>
      <w:r w:rsidR="0084013D" w:rsidRPr="002B57A2">
        <w:rPr>
          <w:rFonts w:ascii="Palatino Linotype" w:eastAsia="Arial" w:hAnsi="Palatino Linotype"/>
        </w:rPr>
        <w:t xml:space="preserve"> </w:t>
      </w:r>
      <w:r w:rsidRPr="002B57A2">
        <w:rPr>
          <w:rFonts w:ascii="Palatino Linotype" w:eastAsia="Arial" w:hAnsi="Palatino Linotype"/>
        </w:rPr>
        <w:t>with a quorum of _________% from a total of _______________ votes being part of 2,500,000 shares issued by the company and that represent a total number of valid votes the following:</w:t>
      </w:r>
    </w:p>
    <w:p w14:paraId="240A22D1" w14:textId="77777777" w:rsidR="00E13FFC" w:rsidRPr="002B57A2" w:rsidRDefault="000F3021" w:rsidP="000F3021">
      <w:pPr>
        <w:spacing w:after="0" w:line="240" w:lineRule="auto"/>
        <w:ind w:left="578" w:firstLine="273"/>
        <w:jc w:val="center"/>
        <w:rPr>
          <w:rFonts w:ascii="Palatino Linotype" w:eastAsia="Calibri" w:hAnsi="Palatino Linotype"/>
          <w:b/>
          <w:sz w:val="24"/>
          <w:szCs w:val="24"/>
          <w:lang w:val="ro-RO"/>
        </w:rPr>
      </w:pPr>
      <w:r w:rsidRPr="002B57A2">
        <w:rPr>
          <w:rFonts w:ascii="Palatino Linotype" w:eastAsia="Calibri" w:hAnsi="Palatino Linotype"/>
          <w:b/>
          <w:sz w:val="24"/>
          <w:szCs w:val="24"/>
          <w:lang w:val="ro-RO"/>
        </w:rPr>
        <w:t>DECISION</w:t>
      </w:r>
    </w:p>
    <w:p w14:paraId="33E66EFD" w14:textId="77777777" w:rsidR="002A606A" w:rsidRPr="002B57A2" w:rsidRDefault="000F3021" w:rsidP="000F3021">
      <w:pPr>
        <w:spacing w:after="0" w:line="240" w:lineRule="auto"/>
        <w:ind w:left="578" w:firstLine="273"/>
        <w:jc w:val="center"/>
        <w:rPr>
          <w:rFonts w:ascii="Palatino Linotype" w:eastAsia="Calibri" w:hAnsi="Palatino Linotype"/>
          <w:b/>
          <w:sz w:val="24"/>
          <w:szCs w:val="24"/>
          <w:lang w:val="ro-RO"/>
        </w:rPr>
      </w:pPr>
      <w:r w:rsidRPr="002B57A2">
        <w:rPr>
          <w:rFonts w:ascii="Palatino Linotype" w:eastAsia="Calibri" w:hAnsi="Palatino Linotype"/>
          <w:b/>
          <w:sz w:val="24"/>
          <w:szCs w:val="24"/>
          <w:lang w:val="ro-RO"/>
        </w:rPr>
        <w:t>referring to the items on the agenda</w:t>
      </w:r>
      <w:r w:rsidR="00E13FFC" w:rsidRPr="002B57A2">
        <w:rPr>
          <w:rFonts w:ascii="Palatino Linotype" w:eastAsia="Calibri" w:hAnsi="Palatino Linotype"/>
          <w:b/>
          <w:sz w:val="24"/>
          <w:szCs w:val="24"/>
          <w:lang w:val="ro-RO"/>
        </w:rPr>
        <w:t xml:space="preserve">, </w:t>
      </w:r>
      <w:r w:rsidRPr="002B57A2">
        <w:rPr>
          <w:rFonts w:ascii="Palatino Linotype" w:eastAsia="Calibri" w:hAnsi="Palatino Linotype"/>
          <w:b/>
          <w:sz w:val="24"/>
          <w:szCs w:val="24"/>
          <w:lang w:val="ro-RO"/>
        </w:rPr>
        <w:t>as follows</w:t>
      </w:r>
      <w:r w:rsidR="00E13FFC" w:rsidRPr="002B57A2">
        <w:rPr>
          <w:rFonts w:ascii="Palatino Linotype" w:eastAsia="Calibri" w:hAnsi="Palatino Linotype"/>
          <w:b/>
          <w:sz w:val="24"/>
          <w:szCs w:val="24"/>
          <w:lang w:val="ro-RO"/>
        </w:rPr>
        <w:t>:</w:t>
      </w:r>
    </w:p>
    <w:p w14:paraId="2A3CA931" w14:textId="77777777" w:rsidR="002A606A" w:rsidRPr="002B57A2" w:rsidRDefault="002A606A" w:rsidP="002A606A">
      <w:pPr>
        <w:spacing w:after="0" w:line="240" w:lineRule="auto"/>
        <w:rPr>
          <w:rFonts w:ascii="Palatino Linotype" w:eastAsia="Calibri" w:hAnsi="Palatino Linotype"/>
          <w:b/>
          <w:sz w:val="24"/>
          <w:szCs w:val="24"/>
          <w:lang w:val="ro-RO"/>
        </w:rPr>
      </w:pPr>
    </w:p>
    <w:p w14:paraId="67523E54" w14:textId="66613CF5" w:rsidR="0025006E" w:rsidRPr="002B57A2" w:rsidRDefault="0025006E" w:rsidP="0025006E">
      <w:pPr>
        <w:pStyle w:val="HTMLPreformatted"/>
        <w:numPr>
          <w:ilvl w:val="0"/>
          <w:numId w:val="10"/>
        </w:numPr>
        <w:rPr>
          <w:rFonts w:ascii="Palatino Linotype" w:hAnsi="Palatino Linotype"/>
          <w:sz w:val="24"/>
          <w:szCs w:val="24"/>
        </w:rPr>
      </w:pPr>
      <w:bookmarkStart w:id="0" w:name="_Hlk517334189"/>
      <w:r w:rsidRPr="002B57A2">
        <w:rPr>
          <w:rFonts w:ascii="Palatino Linotype" w:hAnsi="Palatino Linotype"/>
          <w:sz w:val="24"/>
          <w:szCs w:val="24"/>
          <w:lang w:val="en"/>
        </w:rPr>
        <w:t>Approv</w:t>
      </w:r>
      <w:r w:rsidRPr="002B57A2">
        <w:rPr>
          <w:rFonts w:ascii="Palatino Linotype" w:hAnsi="Palatino Linotype"/>
          <w:sz w:val="24"/>
          <w:szCs w:val="24"/>
          <w:lang w:val="en"/>
        </w:rPr>
        <w:t>es</w:t>
      </w:r>
      <w:r w:rsidRPr="002B57A2">
        <w:rPr>
          <w:rFonts w:ascii="Palatino Linotype" w:hAnsi="Palatino Linotype"/>
          <w:sz w:val="24"/>
          <w:szCs w:val="24"/>
          <w:lang w:val="en"/>
        </w:rPr>
        <w:t xml:space="preserve"> of the modification of the Company's Articles of Incorporation, as result of a new Executive Director following the registration of the resignation of Mr. Gabriel Login, starting with 26.07.2018, as </w:t>
      </w:r>
      <w:proofErr w:type="gramStart"/>
      <w:r w:rsidRPr="002B57A2">
        <w:rPr>
          <w:rFonts w:ascii="Palatino Linotype" w:hAnsi="Palatino Linotype"/>
          <w:sz w:val="24"/>
          <w:szCs w:val="24"/>
          <w:lang w:val="en"/>
        </w:rPr>
        <w:t>follows :</w:t>
      </w:r>
      <w:proofErr w:type="gramEnd"/>
      <w:r w:rsidRPr="002B57A2">
        <w:rPr>
          <w:rFonts w:ascii="Palatino Linotype" w:hAnsi="Palatino Linotype"/>
          <w:sz w:val="24"/>
          <w:szCs w:val="24"/>
          <w:lang w:val="en"/>
        </w:rPr>
        <w:t xml:space="preserve"> </w:t>
      </w:r>
    </w:p>
    <w:p w14:paraId="592E106E" w14:textId="20DADB01" w:rsidR="0025006E" w:rsidRPr="002B57A2" w:rsidRDefault="0025006E" w:rsidP="0025006E">
      <w:pPr>
        <w:pStyle w:val="HTMLPreformatted"/>
        <w:ind w:left="1832"/>
        <w:jc w:val="both"/>
        <w:rPr>
          <w:rFonts w:ascii="Palatino Linotype" w:hAnsi="Palatino Linotype"/>
          <w:sz w:val="24"/>
          <w:szCs w:val="24"/>
        </w:rPr>
      </w:pPr>
      <w:r w:rsidRPr="002B57A2">
        <w:rPr>
          <w:rFonts w:ascii="Palatino Linotype" w:hAnsi="Palatino Linotype"/>
          <w:b/>
          <w:i/>
          <w:sz w:val="24"/>
          <w:szCs w:val="24"/>
          <w:lang w:val="en"/>
        </w:rPr>
        <w:t xml:space="preserve">Article 14, point 14.10. par. 3 - "The position of Chief Executive Officer will be occupied by Mr. </w:t>
      </w:r>
      <w:proofErr w:type="spellStart"/>
      <w:r w:rsidRPr="002B57A2">
        <w:rPr>
          <w:rFonts w:ascii="Palatino Linotype" w:hAnsi="Palatino Linotype"/>
          <w:b/>
          <w:i/>
          <w:sz w:val="24"/>
          <w:szCs w:val="24"/>
          <w:lang w:val="en"/>
        </w:rPr>
        <w:t>Cotiac</w:t>
      </w:r>
      <w:proofErr w:type="spellEnd"/>
      <w:r w:rsidRPr="002B57A2">
        <w:rPr>
          <w:rFonts w:ascii="Palatino Linotype" w:hAnsi="Palatino Linotype"/>
          <w:b/>
          <w:i/>
          <w:sz w:val="24"/>
          <w:szCs w:val="24"/>
          <w:lang w:val="en"/>
        </w:rPr>
        <w:t xml:space="preserve"> Ion, Romanian citizen</w:t>
      </w:r>
      <w:r w:rsidRPr="002B57A2">
        <w:rPr>
          <w:rFonts w:ascii="Palatino Linotype" w:hAnsi="Palatino Linotype"/>
          <w:b/>
          <w:i/>
          <w:sz w:val="24"/>
          <w:szCs w:val="24"/>
          <w:lang w:val="en"/>
        </w:rPr>
        <w:t xml:space="preserve">, with domicile in Pitesti, </w:t>
      </w:r>
      <w:proofErr w:type="spellStart"/>
      <w:r w:rsidRPr="002B57A2">
        <w:rPr>
          <w:rFonts w:ascii="Palatino Linotype" w:hAnsi="Palatino Linotype"/>
          <w:b/>
          <w:i/>
          <w:sz w:val="24"/>
          <w:szCs w:val="24"/>
          <w:lang w:val="en"/>
        </w:rPr>
        <w:t>Arges</w:t>
      </w:r>
      <w:proofErr w:type="spellEnd"/>
      <w:r w:rsidRPr="002B57A2">
        <w:rPr>
          <w:rFonts w:ascii="Palatino Linotype" w:hAnsi="Palatino Linotype"/>
          <w:b/>
          <w:i/>
          <w:sz w:val="24"/>
          <w:szCs w:val="24"/>
          <w:lang w:val="en"/>
        </w:rPr>
        <w:t xml:space="preserve"> County</w:t>
      </w:r>
      <w:r w:rsidRPr="002B57A2">
        <w:rPr>
          <w:rFonts w:ascii="Palatino Linotype" w:hAnsi="Palatino Linotype"/>
          <w:sz w:val="24"/>
          <w:szCs w:val="24"/>
          <w:lang w:val="en"/>
        </w:rPr>
        <w:t>;</w:t>
      </w:r>
    </w:p>
    <w:p w14:paraId="573925B9" w14:textId="77777777" w:rsidR="0025006E" w:rsidRPr="002B57A2" w:rsidRDefault="0025006E" w:rsidP="0025006E">
      <w:pPr>
        <w:pStyle w:val="HTMLPreformatted"/>
        <w:ind w:left="720"/>
        <w:rPr>
          <w:rFonts w:ascii="Palatino Linotype" w:hAnsi="Palatino Linotype"/>
          <w:sz w:val="24"/>
          <w:szCs w:val="24"/>
        </w:rPr>
      </w:pPr>
    </w:p>
    <w:p w14:paraId="46691B46" w14:textId="21151616" w:rsidR="0025006E" w:rsidRPr="002B57A2" w:rsidRDefault="0025006E" w:rsidP="0025006E">
      <w:pPr>
        <w:pStyle w:val="HTMLPreformatted"/>
        <w:jc w:val="both"/>
        <w:rPr>
          <w:rFonts w:ascii="Palatino Linotype" w:hAnsi="Palatino Linotype" w:cstheme="minorHAnsi"/>
          <w:sz w:val="24"/>
          <w:szCs w:val="24"/>
        </w:rPr>
      </w:pPr>
      <w:r w:rsidRPr="002B57A2">
        <w:rPr>
          <w:rFonts w:ascii="Palatino Linotype" w:hAnsi="Palatino Linotype"/>
          <w:sz w:val="24"/>
          <w:szCs w:val="24"/>
          <w:lang w:val="en"/>
        </w:rPr>
        <w:t xml:space="preserve"> </w:t>
      </w:r>
      <w:r w:rsidR="002B57A2" w:rsidRPr="002B57A2">
        <w:rPr>
          <w:rFonts w:ascii="Palatino Linotype" w:hAnsi="Palatino Linotype"/>
          <w:sz w:val="24"/>
          <w:szCs w:val="24"/>
          <w:lang w:val="en"/>
        </w:rPr>
        <w:t>with the mention,</w:t>
      </w:r>
      <w:r w:rsidRPr="002B57A2">
        <w:rPr>
          <w:rFonts w:ascii="Palatino Linotype" w:hAnsi="Palatino Linotype"/>
          <w:sz w:val="24"/>
          <w:szCs w:val="24"/>
          <w:lang w:val="en"/>
        </w:rPr>
        <w:t xml:space="preserve"> that in the event of a subsequent refusal by </w:t>
      </w:r>
      <w:r w:rsidRPr="002B57A2">
        <w:rPr>
          <w:rFonts w:ascii="Palatino Linotype" w:hAnsi="Palatino Linotype" w:cstheme="minorHAnsi"/>
          <w:sz w:val="24"/>
          <w:szCs w:val="24"/>
        </w:rPr>
        <w:t xml:space="preserve">the Financial Supervisory Authority </w:t>
      </w:r>
      <w:r w:rsidRPr="002B57A2">
        <w:rPr>
          <w:rFonts w:ascii="Palatino Linotype" w:hAnsi="Palatino Linotype"/>
          <w:sz w:val="24"/>
          <w:szCs w:val="24"/>
          <w:lang w:val="en"/>
        </w:rPr>
        <w:t>to approve the nominated executive director, it is possible to proceed to the amendment of the Constitutive Act accordingly without convening a new meeting of the Extraordinary General Meeting of the Shareholders.</w:t>
      </w:r>
    </w:p>
    <w:bookmarkEnd w:id="0"/>
    <w:p w14:paraId="0AF63D09" w14:textId="77777777" w:rsidR="0025006E" w:rsidRPr="002B57A2" w:rsidRDefault="0025006E" w:rsidP="00C74D02">
      <w:pPr>
        <w:spacing w:after="0" w:line="242" w:lineRule="auto"/>
        <w:ind w:left="720" w:right="20"/>
        <w:jc w:val="both"/>
        <w:rPr>
          <w:rFonts w:ascii="Palatino Linotype" w:eastAsia="Arial" w:hAnsi="Palatino Linotype"/>
          <w:b/>
          <w:sz w:val="24"/>
          <w:szCs w:val="24"/>
        </w:rPr>
      </w:pPr>
    </w:p>
    <w:p w14:paraId="2CA5571F" w14:textId="25B0CEB2" w:rsidR="00C74D02" w:rsidRPr="002B57A2" w:rsidRDefault="00C74D02" w:rsidP="00C74D02">
      <w:pPr>
        <w:spacing w:after="0" w:line="242" w:lineRule="auto"/>
        <w:ind w:left="720" w:right="20"/>
        <w:jc w:val="both"/>
        <w:rPr>
          <w:rFonts w:ascii="Palatino Linotype" w:eastAsia="Arial" w:hAnsi="Palatino Linotype"/>
          <w:b/>
          <w:sz w:val="24"/>
          <w:szCs w:val="24"/>
        </w:rPr>
      </w:pPr>
      <w:r w:rsidRPr="002B57A2">
        <w:rPr>
          <w:rFonts w:ascii="Palatino Linotype" w:eastAsia="Arial" w:hAnsi="Palatino Linotype"/>
          <w:b/>
          <w:sz w:val="24"/>
          <w:szCs w:val="24"/>
        </w:rPr>
        <w:t>Vote structure: ____. ____% for, __</w:t>
      </w:r>
      <w:proofErr w:type="gramStart"/>
      <w:r w:rsidRPr="002B57A2">
        <w:rPr>
          <w:rFonts w:ascii="Palatino Linotype" w:eastAsia="Arial" w:hAnsi="Palatino Linotype"/>
          <w:b/>
          <w:sz w:val="24"/>
          <w:szCs w:val="24"/>
        </w:rPr>
        <w:t>_._</w:t>
      </w:r>
      <w:proofErr w:type="gramEnd"/>
      <w:r w:rsidRPr="002B57A2">
        <w:rPr>
          <w:rFonts w:ascii="Palatino Linotype" w:eastAsia="Arial" w:hAnsi="Palatino Linotype"/>
          <w:b/>
          <w:sz w:val="24"/>
          <w:szCs w:val="24"/>
        </w:rPr>
        <w:t xml:space="preserve">___% against, ____.____% abstain </w:t>
      </w:r>
    </w:p>
    <w:p w14:paraId="53C15077" w14:textId="77777777" w:rsidR="00C74D02" w:rsidRPr="002B57A2" w:rsidRDefault="00C74D02" w:rsidP="000F3021">
      <w:pPr>
        <w:spacing w:after="0" w:line="242" w:lineRule="auto"/>
        <w:ind w:left="720" w:right="20"/>
        <w:jc w:val="both"/>
        <w:rPr>
          <w:rFonts w:ascii="Palatino Linotype" w:eastAsia="Arial" w:hAnsi="Palatino Linotype"/>
          <w:b/>
          <w:sz w:val="24"/>
          <w:szCs w:val="24"/>
        </w:rPr>
      </w:pPr>
    </w:p>
    <w:p w14:paraId="69CA47F9" w14:textId="77777777" w:rsidR="004855A5" w:rsidRPr="002B57A2" w:rsidRDefault="004855A5" w:rsidP="000F3021">
      <w:pPr>
        <w:spacing w:after="0" w:line="242" w:lineRule="auto"/>
        <w:ind w:left="720" w:right="20"/>
        <w:jc w:val="both"/>
        <w:rPr>
          <w:rFonts w:ascii="Palatino Linotype" w:eastAsia="Arial" w:hAnsi="Palatino Linotype"/>
          <w:b/>
          <w:sz w:val="24"/>
          <w:szCs w:val="24"/>
        </w:rPr>
      </w:pPr>
    </w:p>
    <w:p w14:paraId="0E931B1D" w14:textId="77777777" w:rsidR="00E97B79" w:rsidRPr="002B57A2" w:rsidRDefault="00E97B79" w:rsidP="000F3021">
      <w:pPr>
        <w:spacing w:after="0" w:line="242" w:lineRule="auto"/>
        <w:ind w:left="720" w:right="20"/>
        <w:jc w:val="both"/>
        <w:rPr>
          <w:rFonts w:ascii="Palatino Linotype" w:eastAsia="Arial" w:hAnsi="Palatino Linotype"/>
          <w:sz w:val="24"/>
          <w:szCs w:val="24"/>
        </w:rPr>
      </w:pPr>
    </w:p>
    <w:p w14:paraId="522795BA" w14:textId="77777777" w:rsidR="00E16A1A" w:rsidRPr="002B57A2" w:rsidRDefault="00E16A1A" w:rsidP="00E16A1A">
      <w:pPr>
        <w:spacing w:after="0" w:line="242" w:lineRule="auto"/>
        <w:ind w:right="20"/>
        <w:jc w:val="both"/>
        <w:rPr>
          <w:rFonts w:ascii="Palatino Linotype" w:eastAsia="Arial" w:hAnsi="Palatino Linotype"/>
          <w:b/>
          <w:sz w:val="24"/>
          <w:szCs w:val="24"/>
        </w:rPr>
      </w:pPr>
    </w:p>
    <w:p w14:paraId="76DD4F3A" w14:textId="09EBE8B1" w:rsidR="00BB7421" w:rsidRPr="002B57A2" w:rsidRDefault="00E16A1A" w:rsidP="002B57A2">
      <w:pPr>
        <w:pStyle w:val="ListParagraph"/>
        <w:numPr>
          <w:ilvl w:val="0"/>
          <w:numId w:val="10"/>
        </w:numPr>
        <w:spacing w:after="0" w:line="242" w:lineRule="auto"/>
        <w:ind w:right="20"/>
        <w:jc w:val="both"/>
        <w:rPr>
          <w:rFonts w:ascii="Palatino Linotype" w:eastAsia="Arial" w:hAnsi="Palatino Linotype"/>
          <w:sz w:val="24"/>
          <w:szCs w:val="24"/>
        </w:rPr>
      </w:pPr>
      <w:proofErr w:type="gramStart"/>
      <w:r w:rsidRPr="002B57A2">
        <w:rPr>
          <w:rFonts w:ascii="Palatino Linotype" w:eastAsia="Arial" w:hAnsi="Palatino Linotype"/>
          <w:b/>
          <w:i/>
          <w:sz w:val="24"/>
          <w:szCs w:val="24"/>
        </w:rPr>
        <w:t>Approv</w:t>
      </w:r>
      <w:r w:rsidR="00865EA5" w:rsidRPr="002B57A2">
        <w:rPr>
          <w:rFonts w:ascii="Palatino Linotype" w:eastAsia="Arial" w:hAnsi="Palatino Linotype"/>
          <w:b/>
          <w:i/>
          <w:sz w:val="24"/>
          <w:szCs w:val="24"/>
        </w:rPr>
        <w:t xml:space="preserve">es </w:t>
      </w:r>
      <w:bookmarkStart w:id="1" w:name="_Hlk517333443"/>
      <w:r w:rsidR="00BB7421" w:rsidRPr="002B57A2">
        <w:rPr>
          <w:rFonts w:ascii="Palatino Linotype" w:hAnsi="Palatino Linotype"/>
          <w:b/>
          <w:i/>
          <w:sz w:val="24"/>
          <w:szCs w:val="24"/>
          <w:lang w:val="en"/>
        </w:rPr>
        <w:t xml:space="preserve"> the</w:t>
      </w:r>
      <w:proofErr w:type="gramEnd"/>
      <w:r w:rsidR="00BB7421" w:rsidRPr="002B57A2">
        <w:rPr>
          <w:rFonts w:ascii="Palatino Linotype" w:hAnsi="Palatino Linotype"/>
          <w:b/>
          <w:i/>
          <w:sz w:val="24"/>
          <w:szCs w:val="24"/>
          <w:lang w:val="en"/>
        </w:rPr>
        <w:t xml:space="preserve"> date of </w:t>
      </w:r>
      <w:r w:rsidR="00BB7421" w:rsidRPr="002B57A2">
        <w:rPr>
          <w:rFonts w:ascii="Palatino Linotype" w:eastAsia="Arial" w:hAnsi="Palatino Linotype"/>
          <w:b/>
          <w:i/>
          <w:sz w:val="24"/>
          <w:szCs w:val="24"/>
        </w:rPr>
        <w:t xml:space="preserve">August 10 </w:t>
      </w:r>
      <w:proofErr w:type="spellStart"/>
      <w:r w:rsidR="00BB7421" w:rsidRPr="002B57A2">
        <w:rPr>
          <w:rFonts w:ascii="Palatino Linotype" w:eastAsia="Arial" w:hAnsi="Palatino Linotype"/>
          <w:b/>
          <w:i/>
          <w:sz w:val="24"/>
          <w:szCs w:val="24"/>
          <w:vertAlign w:val="superscript"/>
        </w:rPr>
        <w:t>th</w:t>
      </w:r>
      <w:proofErr w:type="spellEnd"/>
      <w:r w:rsidR="00BB7421" w:rsidRPr="002B57A2">
        <w:rPr>
          <w:rFonts w:ascii="Palatino Linotype" w:eastAsia="Arial" w:hAnsi="Palatino Linotype"/>
          <w:b/>
          <w:i/>
          <w:sz w:val="24"/>
          <w:szCs w:val="24"/>
        </w:rPr>
        <w:t xml:space="preserve">, 2018 as </w:t>
      </w:r>
      <w:r w:rsidR="00BB7421" w:rsidRPr="002B57A2">
        <w:rPr>
          <w:rFonts w:ascii="Palatino Linotype" w:hAnsi="Palatino Linotype"/>
          <w:b/>
          <w:i/>
          <w:sz w:val="24"/>
          <w:szCs w:val="24"/>
          <w:lang w:val="en"/>
        </w:rPr>
        <w:t>the “registration date”, that serves to identify the shareholders to whom the effects of the decisions adopted by the Ordinary General Assembly of the Shareholders will be reflected</w:t>
      </w:r>
      <w:r w:rsidR="00BB7421" w:rsidRPr="002B57A2">
        <w:rPr>
          <w:rFonts w:ascii="Palatino Linotype" w:hAnsi="Palatino Linotype"/>
          <w:sz w:val="24"/>
          <w:szCs w:val="24"/>
          <w:lang w:val="en"/>
        </w:rPr>
        <w:t xml:space="preserve">. </w:t>
      </w:r>
    </w:p>
    <w:p w14:paraId="6925234E" w14:textId="31E34510" w:rsidR="00E13FFC" w:rsidRPr="002B57A2" w:rsidRDefault="00BB7421" w:rsidP="00BB7421">
      <w:pPr>
        <w:pStyle w:val="ListParagraph"/>
        <w:spacing w:after="0" w:line="242" w:lineRule="auto"/>
        <w:ind w:right="20"/>
        <w:jc w:val="both"/>
        <w:rPr>
          <w:rFonts w:ascii="Palatino Linotype" w:eastAsia="Arial" w:hAnsi="Palatino Linotype"/>
          <w:sz w:val="24"/>
          <w:szCs w:val="24"/>
        </w:rPr>
      </w:pPr>
      <w:r w:rsidRPr="002B57A2">
        <w:rPr>
          <w:rFonts w:ascii="Palatino Linotype" w:hAnsi="Palatino Linotype"/>
          <w:sz w:val="24"/>
          <w:szCs w:val="24"/>
          <w:lang w:val="en"/>
        </w:rPr>
        <w:t xml:space="preserve"> </w:t>
      </w:r>
      <w:bookmarkEnd w:id="1"/>
    </w:p>
    <w:p w14:paraId="50C86344" w14:textId="77777777" w:rsidR="000F3021" w:rsidRPr="002B57A2" w:rsidRDefault="000F3021" w:rsidP="000F3021">
      <w:pPr>
        <w:spacing w:after="0" w:line="242" w:lineRule="auto"/>
        <w:ind w:left="720" w:right="20"/>
        <w:jc w:val="both"/>
        <w:rPr>
          <w:rFonts w:ascii="Palatino Linotype" w:eastAsia="Arial" w:hAnsi="Palatino Linotype"/>
          <w:sz w:val="24"/>
          <w:szCs w:val="24"/>
        </w:rPr>
      </w:pPr>
      <w:r w:rsidRPr="002B57A2">
        <w:rPr>
          <w:rFonts w:ascii="Palatino Linotype" w:eastAsia="Arial" w:hAnsi="Palatino Linotype"/>
          <w:b/>
          <w:sz w:val="24"/>
          <w:szCs w:val="24"/>
        </w:rPr>
        <w:t>Vote structure: ____. ____% for, __</w:t>
      </w:r>
      <w:proofErr w:type="gramStart"/>
      <w:r w:rsidRPr="002B57A2">
        <w:rPr>
          <w:rFonts w:ascii="Palatino Linotype" w:eastAsia="Arial" w:hAnsi="Palatino Linotype"/>
          <w:b/>
          <w:sz w:val="24"/>
          <w:szCs w:val="24"/>
        </w:rPr>
        <w:t>_._</w:t>
      </w:r>
      <w:proofErr w:type="gramEnd"/>
      <w:r w:rsidRPr="002B57A2">
        <w:rPr>
          <w:rFonts w:ascii="Palatino Linotype" w:eastAsia="Arial" w:hAnsi="Palatino Linotype"/>
          <w:b/>
          <w:sz w:val="24"/>
          <w:szCs w:val="24"/>
        </w:rPr>
        <w:t xml:space="preserve">___% against, ____.____% abstain </w:t>
      </w:r>
    </w:p>
    <w:p w14:paraId="3295122D" w14:textId="77777777" w:rsidR="00BD57D9" w:rsidRPr="002B57A2" w:rsidRDefault="00BD57D9" w:rsidP="00E13FFC">
      <w:pPr>
        <w:pStyle w:val="ListParagraph"/>
        <w:spacing w:after="0" w:line="242" w:lineRule="auto"/>
        <w:ind w:right="20"/>
        <w:jc w:val="both"/>
        <w:rPr>
          <w:rFonts w:ascii="Palatino Linotype" w:eastAsia="Arial" w:hAnsi="Palatino Linotype"/>
          <w:sz w:val="24"/>
          <w:szCs w:val="24"/>
        </w:rPr>
      </w:pPr>
    </w:p>
    <w:p w14:paraId="14E1BF69" w14:textId="77777777" w:rsidR="00D408AD" w:rsidRPr="002B57A2" w:rsidRDefault="00D408AD" w:rsidP="00D408AD">
      <w:pPr>
        <w:pStyle w:val="HTMLPreformatted"/>
        <w:spacing w:after="240"/>
        <w:jc w:val="both"/>
        <w:rPr>
          <w:rFonts w:ascii="Palatino Linotype" w:eastAsia="Arial" w:hAnsi="Palatino Linotype"/>
          <w:sz w:val="24"/>
          <w:szCs w:val="24"/>
        </w:rPr>
      </w:pPr>
    </w:p>
    <w:p w14:paraId="40CC61CD" w14:textId="632D84C2" w:rsidR="00D408AD" w:rsidRPr="002B57A2" w:rsidRDefault="0098077C" w:rsidP="002B57A2">
      <w:pPr>
        <w:pStyle w:val="HTMLPreformatted"/>
        <w:numPr>
          <w:ilvl w:val="0"/>
          <w:numId w:val="10"/>
        </w:numPr>
        <w:spacing w:after="240"/>
        <w:jc w:val="both"/>
        <w:rPr>
          <w:rFonts w:ascii="Palatino Linotype" w:hAnsi="Palatino Linotype"/>
          <w:b/>
          <w:i/>
          <w:sz w:val="24"/>
          <w:szCs w:val="24"/>
        </w:rPr>
      </w:pPr>
      <w:r w:rsidRPr="002B57A2">
        <w:rPr>
          <w:rFonts w:ascii="Palatino Linotype" w:eastAsia="Arial" w:hAnsi="Palatino Linotype"/>
          <w:b/>
          <w:i/>
          <w:sz w:val="24"/>
          <w:szCs w:val="24"/>
        </w:rPr>
        <w:t>Approv</w:t>
      </w:r>
      <w:r w:rsidR="00865EA5" w:rsidRPr="002B57A2">
        <w:rPr>
          <w:rFonts w:ascii="Palatino Linotype" w:eastAsia="Arial" w:hAnsi="Palatino Linotype"/>
          <w:b/>
          <w:i/>
          <w:sz w:val="24"/>
          <w:szCs w:val="24"/>
        </w:rPr>
        <w:t xml:space="preserve">es </w:t>
      </w:r>
      <w:bookmarkStart w:id="2" w:name="_Hlk517333475"/>
      <w:r w:rsidR="00D408AD" w:rsidRPr="002B57A2">
        <w:rPr>
          <w:rFonts w:ascii="Palatino Linotype" w:eastAsia="Arial" w:hAnsi="Palatino Linotype"/>
          <w:b/>
          <w:i/>
          <w:sz w:val="24"/>
          <w:szCs w:val="24"/>
        </w:rPr>
        <w:t xml:space="preserve">the date of August 9 </w:t>
      </w:r>
      <w:proofErr w:type="spellStart"/>
      <w:r w:rsidR="00D408AD" w:rsidRPr="002B57A2">
        <w:rPr>
          <w:rFonts w:ascii="Palatino Linotype" w:eastAsia="Arial" w:hAnsi="Palatino Linotype"/>
          <w:b/>
          <w:i/>
          <w:sz w:val="24"/>
          <w:szCs w:val="24"/>
          <w:vertAlign w:val="superscript"/>
        </w:rPr>
        <w:t>th</w:t>
      </w:r>
      <w:proofErr w:type="spellEnd"/>
      <w:r w:rsidR="00D408AD" w:rsidRPr="002B57A2">
        <w:rPr>
          <w:rFonts w:ascii="Palatino Linotype" w:eastAsia="Arial" w:hAnsi="Palatino Linotype"/>
          <w:b/>
          <w:i/>
          <w:sz w:val="24"/>
          <w:szCs w:val="24"/>
        </w:rPr>
        <w:t>, 2018 as „ ex-date”, according to art. 2 lit. f of Rule 6/2009 issued by the National Committee of Movables as amended.</w:t>
      </w:r>
    </w:p>
    <w:bookmarkEnd w:id="2"/>
    <w:p w14:paraId="62096854" w14:textId="77777777" w:rsidR="000F3021" w:rsidRPr="002B57A2" w:rsidRDefault="000F3021" w:rsidP="000F3021">
      <w:pPr>
        <w:spacing w:after="0" w:line="242" w:lineRule="auto"/>
        <w:ind w:left="720" w:right="20"/>
        <w:jc w:val="both"/>
        <w:rPr>
          <w:rFonts w:ascii="Palatino Linotype" w:eastAsia="Arial" w:hAnsi="Palatino Linotype"/>
          <w:sz w:val="24"/>
          <w:szCs w:val="24"/>
        </w:rPr>
      </w:pPr>
      <w:r w:rsidRPr="002B57A2">
        <w:rPr>
          <w:rFonts w:ascii="Palatino Linotype" w:eastAsia="Arial" w:hAnsi="Palatino Linotype"/>
          <w:b/>
          <w:sz w:val="24"/>
          <w:szCs w:val="24"/>
        </w:rPr>
        <w:t>Vote structure: ____. ____% for, __</w:t>
      </w:r>
      <w:proofErr w:type="gramStart"/>
      <w:r w:rsidRPr="002B57A2">
        <w:rPr>
          <w:rFonts w:ascii="Palatino Linotype" w:eastAsia="Arial" w:hAnsi="Palatino Linotype"/>
          <w:b/>
          <w:sz w:val="24"/>
          <w:szCs w:val="24"/>
        </w:rPr>
        <w:t>_._</w:t>
      </w:r>
      <w:proofErr w:type="gramEnd"/>
      <w:r w:rsidRPr="002B57A2">
        <w:rPr>
          <w:rFonts w:ascii="Palatino Linotype" w:eastAsia="Arial" w:hAnsi="Palatino Linotype"/>
          <w:b/>
          <w:sz w:val="24"/>
          <w:szCs w:val="24"/>
        </w:rPr>
        <w:t xml:space="preserve">___% against, ____.____% abstain </w:t>
      </w:r>
    </w:p>
    <w:p w14:paraId="75F04C1B" w14:textId="77777777" w:rsidR="00566210" w:rsidRPr="002B57A2" w:rsidRDefault="00566210" w:rsidP="00566210">
      <w:pPr>
        <w:spacing w:after="0" w:line="242" w:lineRule="auto"/>
        <w:ind w:left="720" w:right="20"/>
        <w:jc w:val="both"/>
        <w:rPr>
          <w:rFonts w:ascii="Palatino Linotype" w:eastAsia="Arial" w:hAnsi="Palatino Linotype"/>
          <w:b/>
          <w:sz w:val="24"/>
          <w:szCs w:val="24"/>
        </w:rPr>
      </w:pPr>
    </w:p>
    <w:p w14:paraId="1EA4AED5" w14:textId="2E92110D" w:rsidR="0098077C" w:rsidRPr="002B57A2" w:rsidRDefault="0098077C" w:rsidP="002B57A2">
      <w:pPr>
        <w:pStyle w:val="ListParagraph"/>
        <w:numPr>
          <w:ilvl w:val="0"/>
          <w:numId w:val="10"/>
        </w:numPr>
        <w:spacing w:after="0" w:line="242" w:lineRule="auto"/>
        <w:ind w:right="20"/>
        <w:jc w:val="both"/>
        <w:rPr>
          <w:rFonts w:ascii="Palatino Linotype" w:eastAsia="Arial" w:hAnsi="Palatino Linotype"/>
          <w:b/>
          <w:i/>
          <w:sz w:val="24"/>
          <w:szCs w:val="24"/>
        </w:rPr>
      </w:pPr>
      <w:r w:rsidRPr="002B57A2">
        <w:rPr>
          <w:rFonts w:ascii="Palatino Linotype" w:eastAsia="Arial" w:hAnsi="Palatino Linotype"/>
          <w:b/>
          <w:i/>
          <w:sz w:val="24"/>
          <w:szCs w:val="24"/>
        </w:rPr>
        <w:t>Authoriz</w:t>
      </w:r>
      <w:r w:rsidR="001223C8" w:rsidRPr="002B57A2">
        <w:rPr>
          <w:rFonts w:ascii="Palatino Linotype" w:eastAsia="Arial" w:hAnsi="Palatino Linotype"/>
          <w:b/>
          <w:i/>
          <w:sz w:val="24"/>
          <w:szCs w:val="24"/>
        </w:rPr>
        <w:t>es</w:t>
      </w:r>
      <w:r w:rsidRPr="002B57A2">
        <w:rPr>
          <w:rFonts w:ascii="Palatino Linotype" w:eastAsia="Arial" w:hAnsi="Palatino Linotype"/>
          <w:b/>
          <w:i/>
          <w:sz w:val="24"/>
          <w:szCs w:val="24"/>
        </w:rPr>
        <w:t xml:space="preserve"> the CEO, Mr. </w:t>
      </w:r>
      <w:proofErr w:type="spellStart"/>
      <w:r w:rsidRPr="002B57A2">
        <w:rPr>
          <w:rFonts w:ascii="Palatino Linotype" w:eastAsia="Arial" w:hAnsi="Palatino Linotype"/>
          <w:b/>
          <w:i/>
          <w:sz w:val="24"/>
          <w:szCs w:val="24"/>
        </w:rPr>
        <w:t>Niculae</w:t>
      </w:r>
      <w:proofErr w:type="spellEnd"/>
      <w:r w:rsidRPr="002B57A2">
        <w:rPr>
          <w:rFonts w:ascii="Palatino Linotype" w:eastAsia="Arial" w:hAnsi="Palatino Linotype"/>
          <w:b/>
          <w:i/>
          <w:sz w:val="24"/>
          <w:szCs w:val="24"/>
        </w:rPr>
        <w:t xml:space="preserve"> Dan, to sign on behalf of all shareholders that are present at the General Meeting the Decision of the </w:t>
      </w:r>
      <w:r w:rsidR="002B57A2" w:rsidRPr="002B57A2">
        <w:rPr>
          <w:rFonts w:ascii="Palatino Linotype" w:eastAsia="Arial" w:hAnsi="Palatino Linotype"/>
          <w:b/>
          <w:i/>
          <w:sz w:val="24"/>
          <w:szCs w:val="24"/>
        </w:rPr>
        <w:t>Extrao</w:t>
      </w:r>
      <w:r w:rsidRPr="002B57A2">
        <w:rPr>
          <w:rFonts w:ascii="Palatino Linotype" w:eastAsia="Arial" w:hAnsi="Palatino Linotype"/>
          <w:b/>
          <w:i/>
          <w:sz w:val="24"/>
          <w:szCs w:val="24"/>
        </w:rPr>
        <w:t>rdinary Meeting of Shareholders.</w:t>
      </w:r>
    </w:p>
    <w:p w14:paraId="2ED3E125" w14:textId="77777777" w:rsidR="00566210" w:rsidRPr="002B57A2" w:rsidRDefault="00566210" w:rsidP="005041CF">
      <w:pPr>
        <w:spacing w:after="0" w:line="242" w:lineRule="auto"/>
        <w:ind w:left="360" w:right="20"/>
        <w:jc w:val="both"/>
        <w:rPr>
          <w:rFonts w:ascii="Palatino Linotype" w:eastAsia="Arial" w:hAnsi="Palatino Linotype"/>
          <w:b/>
          <w:i/>
          <w:sz w:val="24"/>
          <w:szCs w:val="24"/>
        </w:rPr>
      </w:pPr>
    </w:p>
    <w:p w14:paraId="11711206" w14:textId="77777777" w:rsidR="000F3021" w:rsidRPr="002B57A2" w:rsidRDefault="000F3021" w:rsidP="000F3021">
      <w:pPr>
        <w:spacing w:after="0" w:line="242" w:lineRule="auto"/>
        <w:ind w:left="720" w:right="20"/>
        <w:jc w:val="both"/>
        <w:rPr>
          <w:rFonts w:ascii="Palatino Linotype" w:eastAsia="Arial" w:hAnsi="Palatino Linotype"/>
          <w:sz w:val="24"/>
          <w:szCs w:val="24"/>
        </w:rPr>
      </w:pPr>
      <w:r w:rsidRPr="002B57A2">
        <w:rPr>
          <w:rFonts w:ascii="Palatino Linotype" w:eastAsia="Arial" w:hAnsi="Palatino Linotype"/>
          <w:b/>
          <w:sz w:val="24"/>
          <w:szCs w:val="24"/>
        </w:rPr>
        <w:t>Vote structure: ____. ____% for, __</w:t>
      </w:r>
      <w:proofErr w:type="gramStart"/>
      <w:r w:rsidRPr="002B57A2">
        <w:rPr>
          <w:rFonts w:ascii="Palatino Linotype" w:eastAsia="Arial" w:hAnsi="Palatino Linotype"/>
          <w:b/>
          <w:sz w:val="24"/>
          <w:szCs w:val="24"/>
        </w:rPr>
        <w:t>_._</w:t>
      </w:r>
      <w:proofErr w:type="gramEnd"/>
      <w:r w:rsidRPr="002B57A2">
        <w:rPr>
          <w:rFonts w:ascii="Palatino Linotype" w:eastAsia="Arial" w:hAnsi="Palatino Linotype"/>
          <w:b/>
          <w:sz w:val="24"/>
          <w:szCs w:val="24"/>
        </w:rPr>
        <w:t xml:space="preserve">___% against, ____.____% abstain </w:t>
      </w:r>
    </w:p>
    <w:p w14:paraId="39CD31E4" w14:textId="77777777" w:rsidR="00566210" w:rsidRPr="002B57A2" w:rsidRDefault="00566210" w:rsidP="00566210">
      <w:pPr>
        <w:spacing w:after="0" w:line="242" w:lineRule="auto"/>
        <w:ind w:left="360" w:right="20"/>
        <w:jc w:val="both"/>
        <w:rPr>
          <w:rFonts w:ascii="Palatino Linotype" w:eastAsia="Arial" w:hAnsi="Palatino Linotype"/>
          <w:b/>
          <w:sz w:val="24"/>
          <w:szCs w:val="24"/>
        </w:rPr>
      </w:pPr>
    </w:p>
    <w:p w14:paraId="0FFFDD22" w14:textId="3CBD0756" w:rsidR="0098077C" w:rsidRPr="002B57A2" w:rsidRDefault="0098077C" w:rsidP="002B57A2">
      <w:pPr>
        <w:pStyle w:val="ListParagraph"/>
        <w:numPr>
          <w:ilvl w:val="0"/>
          <w:numId w:val="10"/>
        </w:numPr>
        <w:spacing w:after="0" w:line="242" w:lineRule="auto"/>
        <w:ind w:right="20"/>
        <w:jc w:val="both"/>
        <w:rPr>
          <w:rFonts w:ascii="Palatino Linotype" w:eastAsia="Arial" w:hAnsi="Palatino Linotype"/>
          <w:b/>
          <w:i/>
          <w:sz w:val="24"/>
          <w:szCs w:val="24"/>
        </w:rPr>
      </w:pPr>
      <w:r w:rsidRPr="002B57A2">
        <w:rPr>
          <w:rFonts w:ascii="Palatino Linotype" w:eastAsia="Arial" w:hAnsi="Palatino Linotype"/>
          <w:b/>
          <w:i/>
          <w:sz w:val="24"/>
          <w:szCs w:val="24"/>
        </w:rPr>
        <w:t>Authoriz</w:t>
      </w:r>
      <w:r w:rsidR="001F0E1C" w:rsidRPr="002B57A2">
        <w:rPr>
          <w:rFonts w:ascii="Palatino Linotype" w:eastAsia="Arial" w:hAnsi="Palatino Linotype"/>
          <w:b/>
          <w:i/>
          <w:sz w:val="24"/>
          <w:szCs w:val="24"/>
        </w:rPr>
        <w:t>es</w:t>
      </w:r>
      <w:r w:rsidRPr="002B57A2">
        <w:rPr>
          <w:rFonts w:ascii="Palatino Linotype" w:eastAsia="Arial" w:hAnsi="Palatino Linotype"/>
          <w:b/>
          <w:i/>
          <w:sz w:val="24"/>
          <w:szCs w:val="24"/>
        </w:rPr>
        <w:t xml:space="preserve"> </w:t>
      </w:r>
      <w:r w:rsidR="001F0E1C" w:rsidRPr="002B57A2">
        <w:rPr>
          <w:rFonts w:ascii="Palatino Linotype" w:eastAsia="Arial" w:hAnsi="Palatino Linotype"/>
          <w:b/>
          <w:i/>
          <w:sz w:val="24"/>
          <w:szCs w:val="24"/>
        </w:rPr>
        <w:t xml:space="preserve">the </w:t>
      </w:r>
      <w:r w:rsidRPr="002B57A2">
        <w:rPr>
          <w:rFonts w:ascii="Palatino Linotype" w:eastAsia="Arial" w:hAnsi="Palatino Linotype"/>
          <w:b/>
          <w:i/>
          <w:sz w:val="24"/>
          <w:szCs w:val="24"/>
        </w:rPr>
        <w:t xml:space="preserve">Manager of the Law Department of the company, Mrs. Denes Adriana, to complete all formalities for the registration of the Decisions of the </w:t>
      </w:r>
      <w:r w:rsidR="002B57A2" w:rsidRPr="002B57A2">
        <w:rPr>
          <w:rFonts w:ascii="Palatino Linotype" w:eastAsia="Arial" w:hAnsi="Palatino Linotype"/>
          <w:b/>
          <w:i/>
          <w:sz w:val="24"/>
          <w:szCs w:val="24"/>
        </w:rPr>
        <w:t>Extrao</w:t>
      </w:r>
      <w:r w:rsidRPr="002B57A2">
        <w:rPr>
          <w:rFonts w:ascii="Palatino Linotype" w:eastAsia="Arial" w:hAnsi="Palatino Linotype"/>
          <w:b/>
          <w:i/>
          <w:sz w:val="24"/>
          <w:szCs w:val="24"/>
        </w:rPr>
        <w:t xml:space="preserve">rdinary Meeting of Shareholders with the Trade Register of the Court House </w:t>
      </w:r>
      <w:proofErr w:type="spellStart"/>
      <w:r w:rsidRPr="002B57A2">
        <w:rPr>
          <w:rFonts w:ascii="Palatino Linotype" w:eastAsia="Arial" w:hAnsi="Palatino Linotype"/>
          <w:b/>
          <w:i/>
          <w:sz w:val="24"/>
          <w:szCs w:val="24"/>
        </w:rPr>
        <w:t>Bistrita-Nasaud</w:t>
      </w:r>
      <w:proofErr w:type="spellEnd"/>
      <w:r w:rsidRPr="002B57A2">
        <w:rPr>
          <w:rFonts w:ascii="Palatino Linotype" w:eastAsia="Arial" w:hAnsi="Palatino Linotype"/>
          <w:b/>
          <w:i/>
          <w:sz w:val="24"/>
          <w:szCs w:val="24"/>
        </w:rPr>
        <w:t xml:space="preserve"> so that it can be published in the Official Journal of Romania, </w:t>
      </w:r>
      <w:proofErr w:type="gramStart"/>
      <w:r w:rsidRPr="002B57A2">
        <w:rPr>
          <w:rFonts w:ascii="Palatino Linotype" w:eastAsia="Arial" w:hAnsi="Palatino Linotype"/>
          <w:b/>
          <w:i/>
          <w:sz w:val="24"/>
          <w:szCs w:val="24"/>
        </w:rPr>
        <w:t>Part  IV.</w:t>
      </w:r>
      <w:proofErr w:type="gramEnd"/>
    </w:p>
    <w:p w14:paraId="65D32B01" w14:textId="77777777" w:rsidR="00566210" w:rsidRPr="002B57A2" w:rsidRDefault="00566210" w:rsidP="00566210">
      <w:pPr>
        <w:spacing w:after="0" w:line="242" w:lineRule="auto"/>
        <w:ind w:left="720" w:right="20"/>
        <w:jc w:val="both"/>
        <w:rPr>
          <w:rFonts w:ascii="Palatino Linotype" w:eastAsia="Arial" w:hAnsi="Palatino Linotype"/>
          <w:b/>
          <w:sz w:val="24"/>
          <w:szCs w:val="24"/>
        </w:rPr>
      </w:pPr>
    </w:p>
    <w:p w14:paraId="7125B468" w14:textId="77777777" w:rsidR="00566210" w:rsidRPr="002B57A2" w:rsidRDefault="000F3021" w:rsidP="00566210">
      <w:pPr>
        <w:spacing w:after="0" w:line="242" w:lineRule="auto"/>
        <w:ind w:left="720" w:right="20"/>
        <w:jc w:val="both"/>
        <w:rPr>
          <w:rFonts w:ascii="Palatino Linotype" w:eastAsia="Arial" w:hAnsi="Palatino Linotype"/>
          <w:sz w:val="24"/>
          <w:szCs w:val="24"/>
        </w:rPr>
      </w:pPr>
      <w:r w:rsidRPr="002B57A2">
        <w:rPr>
          <w:rFonts w:ascii="Palatino Linotype" w:eastAsia="Arial" w:hAnsi="Palatino Linotype"/>
          <w:b/>
          <w:sz w:val="24"/>
          <w:szCs w:val="24"/>
        </w:rPr>
        <w:t>Vote s</w:t>
      </w:r>
      <w:r w:rsidR="00566210" w:rsidRPr="002B57A2">
        <w:rPr>
          <w:rFonts w:ascii="Palatino Linotype" w:eastAsia="Arial" w:hAnsi="Palatino Linotype"/>
          <w:b/>
          <w:sz w:val="24"/>
          <w:szCs w:val="24"/>
        </w:rPr>
        <w:t>tructur</w:t>
      </w:r>
      <w:r w:rsidRPr="002B57A2">
        <w:rPr>
          <w:rFonts w:ascii="Palatino Linotype" w:eastAsia="Arial" w:hAnsi="Palatino Linotype"/>
          <w:b/>
          <w:sz w:val="24"/>
          <w:szCs w:val="24"/>
        </w:rPr>
        <w:t>e</w:t>
      </w:r>
      <w:r w:rsidR="00566210" w:rsidRPr="002B57A2">
        <w:rPr>
          <w:rFonts w:ascii="Palatino Linotype" w:eastAsia="Arial" w:hAnsi="Palatino Linotype"/>
          <w:b/>
          <w:sz w:val="24"/>
          <w:szCs w:val="24"/>
        </w:rPr>
        <w:t>: ____</w:t>
      </w:r>
      <w:r w:rsidRPr="002B57A2">
        <w:rPr>
          <w:rFonts w:ascii="Palatino Linotype" w:eastAsia="Arial" w:hAnsi="Palatino Linotype"/>
          <w:b/>
          <w:sz w:val="24"/>
          <w:szCs w:val="24"/>
        </w:rPr>
        <w:t xml:space="preserve">. </w:t>
      </w:r>
      <w:r w:rsidR="00566210" w:rsidRPr="002B57A2">
        <w:rPr>
          <w:rFonts w:ascii="Palatino Linotype" w:eastAsia="Arial" w:hAnsi="Palatino Linotype"/>
          <w:b/>
          <w:sz w:val="24"/>
          <w:szCs w:val="24"/>
        </w:rPr>
        <w:t xml:space="preserve">____% </w:t>
      </w:r>
      <w:r w:rsidRPr="002B57A2">
        <w:rPr>
          <w:rFonts w:ascii="Palatino Linotype" w:eastAsia="Arial" w:hAnsi="Palatino Linotype"/>
          <w:b/>
          <w:sz w:val="24"/>
          <w:szCs w:val="24"/>
        </w:rPr>
        <w:t>for</w:t>
      </w:r>
      <w:r w:rsidR="00566210" w:rsidRPr="002B57A2">
        <w:rPr>
          <w:rFonts w:ascii="Palatino Linotype" w:eastAsia="Arial" w:hAnsi="Palatino Linotype"/>
          <w:b/>
          <w:sz w:val="24"/>
          <w:szCs w:val="24"/>
        </w:rPr>
        <w:t>, __</w:t>
      </w:r>
      <w:proofErr w:type="gramStart"/>
      <w:r w:rsidR="00566210" w:rsidRPr="002B57A2">
        <w:rPr>
          <w:rFonts w:ascii="Palatino Linotype" w:eastAsia="Arial" w:hAnsi="Palatino Linotype"/>
          <w:b/>
          <w:sz w:val="24"/>
          <w:szCs w:val="24"/>
        </w:rPr>
        <w:t>_</w:t>
      </w:r>
      <w:r w:rsidRPr="002B57A2">
        <w:rPr>
          <w:rFonts w:ascii="Palatino Linotype" w:eastAsia="Arial" w:hAnsi="Palatino Linotype"/>
          <w:b/>
          <w:sz w:val="24"/>
          <w:szCs w:val="24"/>
        </w:rPr>
        <w:t>.</w:t>
      </w:r>
      <w:r w:rsidR="00566210" w:rsidRPr="002B57A2">
        <w:rPr>
          <w:rFonts w:ascii="Palatino Linotype" w:eastAsia="Arial" w:hAnsi="Palatino Linotype"/>
          <w:b/>
          <w:sz w:val="24"/>
          <w:szCs w:val="24"/>
        </w:rPr>
        <w:t>_</w:t>
      </w:r>
      <w:proofErr w:type="gramEnd"/>
      <w:r w:rsidR="00566210" w:rsidRPr="002B57A2">
        <w:rPr>
          <w:rFonts w:ascii="Palatino Linotype" w:eastAsia="Arial" w:hAnsi="Palatino Linotype"/>
          <w:b/>
          <w:sz w:val="24"/>
          <w:szCs w:val="24"/>
        </w:rPr>
        <w:t xml:space="preserve">___% </w:t>
      </w:r>
      <w:r w:rsidRPr="002B57A2">
        <w:rPr>
          <w:rFonts w:ascii="Palatino Linotype" w:eastAsia="Arial" w:hAnsi="Palatino Linotype"/>
          <w:b/>
          <w:sz w:val="24"/>
          <w:szCs w:val="24"/>
        </w:rPr>
        <w:t>against</w:t>
      </w:r>
      <w:r w:rsidR="00566210" w:rsidRPr="002B57A2">
        <w:rPr>
          <w:rFonts w:ascii="Palatino Linotype" w:eastAsia="Arial" w:hAnsi="Palatino Linotype"/>
          <w:b/>
          <w:sz w:val="24"/>
          <w:szCs w:val="24"/>
        </w:rPr>
        <w:t>, ____</w:t>
      </w:r>
      <w:r w:rsidRPr="002B57A2">
        <w:rPr>
          <w:rFonts w:ascii="Palatino Linotype" w:eastAsia="Arial" w:hAnsi="Palatino Linotype"/>
          <w:b/>
          <w:sz w:val="24"/>
          <w:szCs w:val="24"/>
        </w:rPr>
        <w:t>.</w:t>
      </w:r>
      <w:r w:rsidR="00566210" w:rsidRPr="002B57A2">
        <w:rPr>
          <w:rFonts w:ascii="Palatino Linotype" w:eastAsia="Arial" w:hAnsi="Palatino Linotype"/>
          <w:b/>
          <w:sz w:val="24"/>
          <w:szCs w:val="24"/>
        </w:rPr>
        <w:t>____% ab</w:t>
      </w:r>
      <w:r w:rsidRPr="002B57A2">
        <w:rPr>
          <w:rFonts w:ascii="Palatino Linotype" w:eastAsia="Arial" w:hAnsi="Palatino Linotype"/>
          <w:b/>
          <w:sz w:val="24"/>
          <w:szCs w:val="24"/>
        </w:rPr>
        <w:t xml:space="preserve">stain </w:t>
      </w:r>
    </w:p>
    <w:p w14:paraId="4E86DAF6" w14:textId="77777777" w:rsidR="00BD57D9" w:rsidRPr="002B57A2" w:rsidRDefault="00BD57D9" w:rsidP="00566210">
      <w:pPr>
        <w:pStyle w:val="ListParagraph"/>
        <w:spacing w:after="0" w:line="242" w:lineRule="auto"/>
        <w:ind w:right="20"/>
        <w:jc w:val="both"/>
        <w:rPr>
          <w:rFonts w:ascii="Palatino Linotype" w:eastAsia="Arial" w:hAnsi="Palatino Linotype"/>
          <w:sz w:val="24"/>
          <w:szCs w:val="24"/>
        </w:rPr>
      </w:pPr>
    </w:p>
    <w:p w14:paraId="268AFFD6" w14:textId="77777777" w:rsidR="00E13FFC" w:rsidRPr="002B57A2" w:rsidRDefault="00E13FFC" w:rsidP="00BD57D9">
      <w:pPr>
        <w:spacing w:after="0" w:line="242" w:lineRule="auto"/>
        <w:ind w:right="20"/>
        <w:jc w:val="both"/>
        <w:rPr>
          <w:rFonts w:ascii="Palatino Linotype" w:eastAsia="Arial" w:hAnsi="Palatino Linotype"/>
          <w:b/>
          <w:sz w:val="24"/>
          <w:szCs w:val="24"/>
        </w:rPr>
      </w:pPr>
    </w:p>
    <w:p w14:paraId="3D8580DF" w14:textId="742E120E" w:rsidR="00E13FFC" w:rsidRPr="002B57A2" w:rsidRDefault="00475E63" w:rsidP="000F3021">
      <w:pPr>
        <w:spacing w:after="0" w:line="242" w:lineRule="auto"/>
        <w:ind w:left="993" w:right="20" w:hanging="993"/>
        <w:jc w:val="both"/>
        <w:rPr>
          <w:rFonts w:ascii="Palatino Linotype" w:eastAsia="Arial" w:hAnsi="Palatino Linotype"/>
          <w:sz w:val="24"/>
          <w:szCs w:val="24"/>
        </w:rPr>
      </w:pPr>
      <w:r w:rsidRPr="002B57A2">
        <w:rPr>
          <w:rFonts w:ascii="Palatino Linotype" w:eastAsia="Arial" w:hAnsi="Palatino Linotype"/>
          <w:b/>
          <w:sz w:val="24"/>
          <w:szCs w:val="24"/>
        </w:rPr>
        <w:t xml:space="preserve">     </w:t>
      </w:r>
      <w:r w:rsidR="00535F77" w:rsidRPr="002B57A2">
        <w:rPr>
          <w:rFonts w:ascii="Palatino Linotype" w:eastAsia="Arial" w:hAnsi="Palatino Linotype"/>
          <w:b/>
          <w:sz w:val="24"/>
          <w:szCs w:val="24"/>
        </w:rPr>
        <w:tab/>
      </w:r>
      <w:r w:rsidR="000F3021" w:rsidRPr="002B57A2">
        <w:rPr>
          <w:rFonts w:ascii="Palatino Linotype" w:eastAsia="Arial" w:hAnsi="Palatino Linotype"/>
          <w:sz w:val="24"/>
          <w:szCs w:val="24"/>
        </w:rPr>
        <w:t>This decision</w:t>
      </w:r>
      <w:r w:rsidR="000F3021" w:rsidRPr="002B57A2">
        <w:rPr>
          <w:rFonts w:ascii="Palatino Linotype" w:eastAsia="Arial" w:hAnsi="Palatino Linotype"/>
          <w:b/>
          <w:sz w:val="24"/>
          <w:szCs w:val="24"/>
        </w:rPr>
        <w:t xml:space="preserve"> </w:t>
      </w:r>
      <w:r w:rsidR="000F3021" w:rsidRPr="002B57A2">
        <w:rPr>
          <w:rFonts w:ascii="Palatino Linotype" w:eastAsia="Arial" w:hAnsi="Palatino Linotype"/>
          <w:sz w:val="24"/>
          <w:szCs w:val="24"/>
        </w:rPr>
        <w:t xml:space="preserve">was issued and signed this </w:t>
      </w:r>
      <w:r w:rsidR="00535F77" w:rsidRPr="002B57A2">
        <w:rPr>
          <w:rFonts w:ascii="Palatino Linotype" w:eastAsia="Arial" w:hAnsi="Palatino Linotype"/>
          <w:sz w:val="24"/>
          <w:szCs w:val="24"/>
        </w:rPr>
        <w:t>July</w:t>
      </w:r>
      <w:r w:rsidR="000F3021" w:rsidRPr="002B57A2">
        <w:rPr>
          <w:rFonts w:ascii="Palatino Linotype" w:eastAsia="Arial" w:hAnsi="Palatino Linotype"/>
          <w:sz w:val="24"/>
          <w:szCs w:val="24"/>
        </w:rPr>
        <w:t xml:space="preserve"> </w:t>
      </w:r>
      <w:r w:rsidR="00F36C9A" w:rsidRPr="002B57A2">
        <w:rPr>
          <w:rFonts w:ascii="Palatino Linotype" w:eastAsia="Arial" w:hAnsi="Palatino Linotype"/>
          <w:sz w:val="24"/>
          <w:szCs w:val="24"/>
        </w:rPr>
        <w:t>25</w:t>
      </w:r>
      <w:r w:rsidR="000F3021" w:rsidRPr="002B57A2">
        <w:rPr>
          <w:rFonts w:ascii="Palatino Linotype" w:eastAsia="Arial" w:hAnsi="Palatino Linotype"/>
          <w:sz w:val="24"/>
          <w:szCs w:val="24"/>
          <w:vertAlign w:val="superscript"/>
        </w:rPr>
        <w:t>th</w:t>
      </w:r>
      <w:r w:rsidR="000F3021" w:rsidRPr="002B57A2">
        <w:rPr>
          <w:rFonts w:ascii="Palatino Linotype" w:eastAsia="Arial" w:hAnsi="Palatino Linotype"/>
          <w:sz w:val="24"/>
          <w:szCs w:val="24"/>
        </w:rPr>
        <w:t>, 201</w:t>
      </w:r>
      <w:r w:rsidR="00F36C9A" w:rsidRPr="002B57A2">
        <w:rPr>
          <w:rFonts w:ascii="Palatino Linotype" w:eastAsia="Arial" w:hAnsi="Palatino Linotype"/>
          <w:sz w:val="24"/>
          <w:szCs w:val="24"/>
        </w:rPr>
        <w:t>8</w:t>
      </w:r>
      <w:r w:rsidR="000F3021" w:rsidRPr="002B57A2">
        <w:rPr>
          <w:rFonts w:ascii="Palatino Linotype" w:eastAsia="Arial" w:hAnsi="Palatino Linotype"/>
          <w:b/>
          <w:sz w:val="24"/>
          <w:szCs w:val="24"/>
        </w:rPr>
        <w:t xml:space="preserve"> </w:t>
      </w:r>
      <w:r w:rsidR="00B17603" w:rsidRPr="002B57A2">
        <w:rPr>
          <w:rFonts w:ascii="Palatino Linotype" w:eastAsia="Arial" w:hAnsi="Palatino Linotype"/>
          <w:sz w:val="24"/>
          <w:szCs w:val="24"/>
        </w:rPr>
        <w:t>in 5(</w:t>
      </w:r>
      <w:r w:rsidR="000F3021" w:rsidRPr="002B57A2">
        <w:rPr>
          <w:rFonts w:ascii="Palatino Linotype" w:eastAsia="Arial" w:hAnsi="Palatino Linotype"/>
          <w:sz w:val="24"/>
          <w:szCs w:val="24"/>
        </w:rPr>
        <w:t>five</w:t>
      </w:r>
      <w:r w:rsidR="00B17603" w:rsidRPr="002B57A2">
        <w:rPr>
          <w:rFonts w:ascii="Palatino Linotype" w:eastAsia="Arial" w:hAnsi="Palatino Linotype"/>
          <w:sz w:val="24"/>
          <w:szCs w:val="24"/>
        </w:rPr>
        <w:t xml:space="preserve">) </w:t>
      </w:r>
      <w:r w:rsidR="000F3021" w:rsidRPr="002B57A2">
        <w:rPr>
          <w:rFonts w:ascii="Palatino Linotype" w:eastAsia="Arial" w:hAnsi="Palatino Linotype"/>
          <w:sz w:val="24"/>
          <w:szCs w:val="24"/>
        </w:rPr>
        <w:t>original copies</w:t>
      </w:r>
      <w:r w:rsidR="00B17603" w:rsidRPr="002B57A2">
        <w:rPr>
          <w:rFonts w:ascii="Palatino Linotype" w:eastAsia="Arial" w:hAnsi="Palatino Linotype"/>
          <w:sz w:val="24"/>
          <w:szCs w:val="24"/>
        </w:rPr>
        <w:t xml:space="preserve"> </w:t>
      </w:r>
      <w:r w:rsidR="000F3021" w:rsidRPr="002B57A2">
        <w:rPr>
          <w:rFonts w:ascii="Palatino Linotype" w:eastAsia="Arial" w:hAnsi="Palatino Linotype"/>
          <w:sz w:val="24"/>
          <w:szCs w:val="24"/>
        </w:rPr>
        <w:t>out of which</w:t>
      </w:r>
      <w:r w:rsidR="00B17603" w:rsidRPr="002B57A2">
        <w:rPr>
          <w:rFonts w:ascii="Palatino Linotype" w:eastAsia="Arial" w:hAnsi="Palatino Linotype"/>
          <w:sz w:val="24"/>
          <w:szCs w:val="24"/>
        </w:rPr>
        <w:t xml:space="preserve"> 2</w:t>
      </w:r>
      <w:r w:rsidR="000F3021" w:rsidRPr="002B57A2">
        <w:rPr>
          <w:rFonts w:ascii="Palatino Linotype" w:eastAsia="Arial" w:hAnsi="Palatino Linotype"/>
          <w:sz w:val="24"/>
          <w:szCs w:val="24"/>
        </w:rPr>
        <w:t xml:space="preserve"> </w:t>
      </w:r>
      <w:r w:rsidR="00B17603" w:rsidRPr="002B57A2">
        <w:rPr>
          <w:rFonts w:ascii="Palatino Linotype" w:eastAsia="Arial" w:hAnsi="Palatino Linotype"/>
          <w:sz w:val="24"/>
          <w:szCs w:val="24"/>
        </w:rPr>
        <w:t>(</w:t>
      </w:r>
      <w:r w:rsidR="000F3021" w:rsidRPr="002B57A2">
        <w:rPr>
          <w:rFonts w:ascii="Palatino Linotype" w:eastAsia="Arial" w:hAnsi="Palatino Linotype"/>
          <w:sz w:val="24"/>
          <w:szCs w:val="24"/>
        </w:rPr>
        <w:t>two</w:t>
      </w:r>
      <w:r w:rsidR="00B17603" w:rsidRPr="002B57A2">
        <w:rPr>
          <w:rFonts w:ascii="Palatino Linotype" w:eastAsia="Arial" w:hAnsi="Palatino Linotype"/>
          <w:sz w:val="24"/>
          <w:szCs w:val="24"/>
        </w:rPr>
        <w:t xml:space="preserve">) </w:t>
      </w:r>
      <w:r w:rsidR="000F3021" w:rsidRPr="002B57A2">
        <w:rPr>
          <w:rFonts w:ascii="Palatino Linotype" w:eastAsia="Arial" w:hAnsi="Palatino Linotype"/>
          <w:sz w:val="24"/>
          <w:szCs w:val="24"/>
        </w:rPr>
        <w:t xml:space="preserve">copies for the company and </w:t>
      </w:r>
      <w:r w:rsidR="00B17603" w:rsidRPr="002B57A2">
        <w:rPr>
          <w:rFonts w:ascii="Palatino Linotype" w:eastAsia="Arial" w:hAnsi="Palatino Linotype"/>
          <w:sz w:val="24"/>
          <w:szCs w:val="24"/>
        </w:rPr>
        <w:t>3</w:t>
      </w:r>
      <w:r w:rsidR="000F3021" w:rsidRPr="002B57A2">
        <w:rPr>
          <w:rFonts w:ascii="Palatino Linotype" w:eastAsia="Arial" w:hAnsi="Palatino Linotype"/>
          <w:sz w:val="24"/>
          <w:szCs w:val="24"/>
        </w:rPr>
        <w:t xml:space="preserve"> </w:t>
      </w:r>
      <w:r w:rsidR="00B17603" w:rsidRPr="002B57A2">
        <w:rPr>
          <w:rFonts w:ascii="Palatino Linotype" w:eastAsia="Arial" w:hAnsi="Palatino Linotype"/>
          <w:sz w:val="24"/>
          <w:szCs w:val="24"/>
        </w:rPr>
        <w:t>(t</w:t>
      </w:r>
      <w:r w:rsidR="000F3021" w:rsidRPr="002B57A2">
        <w:rPr>
          <w:rFonts w:ascii="Palatino Linotype" w:eastAsia="Arial" w:hAnsi="Palatino Linotype"/>
          <w:sz w:val="24"/>
          <w:szCs w:val="24"/>
        </w:rPr>
        <w:t>hree</w:t>
      </w:r>
      <w:r w:rsidR="00B17603" w:rsidRPr="002B57A2">
        <w:rPr>
          <w:rFonts w:ascii="Palatino Linotype" w:eastAsia="Arial" w:hAnsi="Palatino Linotype"/>
          <w:sz w:val="24"/>
          <w:szCs w:val="24"/>
        </w:rPr>
        <w:t xml:space="preserve">) </w:t>
      </w:r>
      <w:r w:rsidR="000F3021" w:rsidRPr="002B57A2">
        <w:rPr>
          <w:rFonts w:ascii="Palatino Linotype" w:eastAsia="Arial" w:hAnsi="Palatino Linotype"/>
          <w:sz w:val="24"/>
          <w:szCs w:val="24"/>
        </w:rPr>
        <w:t xml:space="preserve">copies to be submitted to the Trade Register of the Court </w:t>
      </w:r>
      <w:r w:rsidR="00F53DAF" w:rsidRPr="002B57A2">
        <w:rPr>
          <w:rFonts w:ascii="Palatino Linotype" w:eastAsia="Arial" w:hAnsi="Palatino Linotype"/>
          <w:sz w:val="24"/>
          <w:szCs w:val="24"/>
        </w:rPr>
        <w:t>of</w:t>
      </w:r>
      <w:r w:rsidR="000F3021" w:rsidRPr="002B57A2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B17603" w:rsidRPr="002B57A2">
        <w:rPr>
          <w:rFonts w:ascii="Palatino Linotype" w:eastAsia="Arial" w:hAnsi="Palatino Linotype"/>
          <w:sz w:val="24"/>
          <w:szCs w:val="24"/>
        </w:rPr>
        <w:t>Bistrita-Nasaud</w:t>
      </w:r>
      <w:proofErr w:type="spellEnd"/>
      <w:r w:rsidR="00B17603" w:rsidRPr="002B57A2">
        <w:rPr>
          <w:rFonts w:ascii="Palatino Linotype" w:eastAsia="Arial" w:hAnsi="Palatino Linotype"/>
          <w:sz w:val="24"/>
          <w:szCs w:val="24"/>
        </w:rPr>
        <w:t>.</w:t>
      </w:r>
    </w:p>
    <w:p w14:paraId="45ADB378" w14:textId="77777777" w:rsidR="002A606A" w:rsidRPr="002B57A2" w:rsidRDefault="002A606A" w:rsidP="00E13FFC">
      <w:pPr>
        <w:spacing w:after="0" w:line="240" w:lineRule="auto"/>
        <w:jc w:val="both"/>
        <w:rPr>
          <w:rFonts w:ascii="Palatino Linotype" w:hAnsi="Palatino Linotype" w:cs="Tahoma"/>
          <w:lang w:val="ro-RO" w:eastAsia="ro-RO"/>
        </w:rPr>
      </w:pPr>
    </w:p>
    <w:p w14:paraId="33CACEDF" w14:textId="77777777" w:rsidR="002A606A" w:rsidRPr="002B57A2" w:rsidRDefault="002A606A" w:rsidP="002A606A">
      <w:pPr>
        <w:spacing w:after="0"/>
        <w:jc w:val="center"/>
        <w:rPr>
          <w:rFonts w:ascii="Palatino Linotype" w:hAnsi="Palatino Linotype" w:cs="Tahoma"/>
          <w:b/>
          <w:lang w:val="ro-RO" w:eastAsia="ro-RO"/>
        </w:rPr>
      </w:pPr>
    </w:p>
    <w:p w14:paraId="066F1768" w14:textId="77777777" w:rsidR="00F748A2" w:rsidRPr="002B57A2" w:rsidRDefault="000F3021" w:rsidP="002A606A">
      <w:pPr>
        <w:spacing w:after="0"/>
        <w:jc w:val="center"/>
        <w:rPr>
          <w:rFonts w:ascii="Palatino Linotype" w:hAnsi="Palatino Linotype" w:cs="Tahoma"/>
          <w:b/>
          <w:lang w:val="ro-RO" w:eastAsia="ro-RO"/>
        </w:rPr>
      </w:pPr>
      <w:r w:rsidRPr="002B57A2">
        <w:rPr>
          <w:rFonts w:ascii="Palatino Linotype" w:hAnsi="Palatino Linotype" w:cs="Tahoma"/>
          <w:b/>
          <w:lang w:val="ro-RO" w:eastAsia="ro-RO"/>
        </w:rPr>
        <w:t>CEO</w:t>
      </w:r>
    </w:p>
    <w:p w14:paraId="6EE1B4D0" w14:textId="77777777" w:rsidR="00F748A2" w:rsidRPr="002A606A" w:rsidRDefault="00F748A2" w:rsidP="002A606A">
      <w:pPr>
        <w:spacing w:after="0"/>
        <w:jc w:val="center"/>
        <w:rPr>
          <w:b/>
          <w:sz w:val="28"/>
          <w:szCs w:val="28"/>
          <w:lang w:val="en-GB"/>
        </w:rPr>
      </w:pPr>
      <w:r w:rsidRPr="002B57A2">
        <w:rPr>
          <w:rFonts w:ascii="Palatino Linotype" w:hAnsi="Palatino Linotype" w:cs="Tahoma"/>
          <w:b/>
          <w:lang w:val="ro-RO" w:eastAsia="ro-RO"/>
        </w:rPr>
        <w:t>NICULAE DAN</w:t>
      </w:r>
      <w:bookmarkStart w:id="3" w:name="_GoBack"/>
      <w:bookmarkEnd w:id="3"/>
      <w:r>
        <w:rPr>
          <w:rFonts w:ascii="Palatino Linotype" w:hAnsi="Palatino Linotype" w:cs="Tahoma"/>
          <w:b/>
          <w:lang w:val="ro-RO" w:eastAsia="ro-RO"/>
        </w:rPr>
        <w:t xml:space="preserve"> </w:t>
      </w:r>
    </w:p>
    <w:sectPr w:rsidR="00F748A2" w:rsidRPr="002A606A" w:rsidSect="00E220CD">
      <w:headerReference w:type="default" r:id="rId8"/>
      <w:footerReference w:type="default" r:id="rId9"/>
      <w:pgSz w:w="11907" w:h="16839" w:code="9"/>
      <w:pgMar w:top="1584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BB6AD" w14:textId="77777777" w:rsidR="00B473D6" w:rsidRDefault="00B473D6" w:rsidP="00F94346">
      <w:r>
        <w:separator/>
      </w:r>
    </w:p>
  </w:endnote>
  <w:endnote w:type="continuationSeparator" w:id="0">
    <w:p w14:paraId="4960EAA7" w14:textId="77777777" w:rsidR="00B473D6" w:rsidRDefault="00B473D6" w:rsidP="00F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A968E" w14:textId="77777777" w:rsidR="00BF313A" w:rsidRDefault="00BF313A" w:rsidP="00F94346">
    <w:pPr>
      <w:pStyle w:val="Foot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B6D8D60" wp14:editId="34D58FCA">
          <wp:simplePos x="0" y="0"/>
          <wp:positionH relativeFrom="margin">
            <wp:align>center</wp:align>
          </wp:positionH>
          <wp:positionV relativeFrom="paragraph">
            <wp:posOffset>-269697</wp:posOffset>
          </wp:positionV>
          <wp:extent cx="7526536" cy="898328"/>
          <wp:effectExtent l="19050" t="0" r="0" b="0"/>
          <wp:wrapNone/>
          <wp:docPr id="2" name="Picture 1" descr="Header &amp; Footer - TBK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&amp; Footer - TBK-0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536" cy="898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AD21F" w14:textId="77777777" w:rsidR="00B473D6" w:rsidRDefault="00B473D6" w:rsidP="00F94346">
      <w:r>
        <w:separator/>
      </w:r>
    </w:p>
  </w:footnote>
  <w:footnote w:type="continuationSeparator" w:id="0">
    <w:p w14:paraId="77FFE688" w14:textId="77777777" w:rsidR="00B473D6" w:rsidRDefault="00B473D6" w:rsidP="00F9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7EAE3" w14:textId="77777777" w:rsidR="00BF313A" w:rsidRDefault="00BF313A" w:rsidP="00F94346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4A622FD1" wp14:editId="33D131BA">
          <wp:simplePos x="0" y="0"/>
          <wp:positionH relativeFrom="margin">
            <wp:posOffset>-452780</wp:posOffset>
          </wp:positionH>
          <wp:positionV relativeFrom="margin">
            <wp:posOffset>-1005840</wp:posOffset>
          </wp:positionV>
          <wp:extent cx="7552049" cy="1007954"/>
          <wp:effectExtent l="19050" t="0" r="0" b="0"/>
          <wp:wrapNone/>
          <wp:docPr id="1" name="Picture 0" descr="Header &amp; Footer - TBK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&amp; Footer - TB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49" cy="1007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0772E"/>
    <w:multiLevelType w:val="hybridMultilevel"/>
    <w:tmpl w:val="C5DE5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45430"/>
    <w:multiLevelType w:val="hybridMultilevel"/>
    <w:tmpl w:val="130E74C6"/>
    <w:lvl w:ilvl="0" w:tplc="0409000D">
      <w:start w:val="1"/>
      <w:numFmt w:val="bullet"/>
      <w:lvlText w:val=""/>
      <w:lvlJc w:val="left"/>
      <w:pPr>
        <w:ind w:left="25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2" w15:restartNumberingAfterBreak="0">
    <w:nsid w:val="37056C01"/>
    <w:multiLevelType w:val="hybridMultilevel"/>
    <w:tmpl w:val="8E5CCA66"/>
    <w:lvl w:ilvl="0" w:tplc="373E998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073F"/>
    <w:multiLevelType w:val="hybridMultilevel"/>
    <w:tmpl w:val="5C06C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32652"/>
    <w:multiLevelType w:val="hybridMultilevel"/>
    <w:tmpl w:val="2FCC07B0"/>
    <w:lvl w:ilvl="0" w:tplc="58345B3A">
      <w:start w:val="1"/>
      <w:numFmt w:val="decimal"/>
      <w:lvlText w:val="%1."/>
      <w:lvlJc w:val="left"/>
      <w:pPr>
        <w:ind w:left="12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5" w15:restartNumberingAfterBreak="0">
    <w:nsid w:val="4DBA2C4D"/>
    <w:multiLevelType w:val="hybridMultilevel"/>
    <w:tmpl w:val="223A6E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F5553"/>
    <w:multiLevelType w:val="hybridMultilevel"/>
    <w:tmpl w:val="5CE66624"/>
    <w:lvl w:ilvl="0" w:tplc="7AD6DD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8365CAE"/>
    <w:multiLevelType w:val="hybridMultilevel"/>
    <w:tmpl w:val="C5DE5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1295D"/>
    <w:multiLevelType w:val="multilevel"/>
    <w:tmpl w:val="5E404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AD05916"/>
    <w:multiLevelType w:val="hybridMultilevel"/>
    <w:tmpl w:val="713A5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6B"/>
    <w:rsid w:val="000120E4"/>
    <w:rsid w:val="0002191F"/>
    <w:rsid w:val="0002703C"/>
    <w:rsid w:val="00027FB6"/>
    <w:rsid w:val="000374D2"/>
    <w:rsid w:val="00042196"/>
    <w:rsid w:val="000A1AEE"/>
    <w:rsid w:val="000F3021"/>
    <w:rsid w:val="001223C8"/>
    <w:rsid w:val="00181B4C"/>
    <w:rsid w:val="001D2A13"/>
    <w:rsid w:val="001F0E1C"/>
    <w:rsid w:val="00233111"/>
    <w:rsid w:val="0025006E"/>
    <w:rsid w:val="002767CA"/>
    <w:rsid w:val="0028605F"/>
    <w:rsid w:val="002A606A"/>
    <w:rsid w:val="002B57A2"/>
    <w:rsid w:val="002C6C78"/>
    <w:rsid w:val="002F334A"/>
    <w:rsid w:val="00327831"/>
    <w:rsid w:val="0034646B"/>
    <w:rsid w:val="00413A31"/>
    <w:rsid w:val="00435EA3"/>
    <w:rsid w:val="00445BD4"/>
    <w:rsid w:val="00463D00"/>
    <w:rsid w:val="004744E2"/>
    <w:rsid w:val="00475E63"/>
    <w:rsid w:val="00480C72"/>
    <w:rsid w:val="004855A5"/>
    <w:rsid w:val="00494272"/>
    <w:rsid w:val="00494D05"/>
    <w:rsid w:val="004A22E5"/>
    <w:rsid w:val="004D63BF"/>
    <w:rsid w:val="004E298D"/>
    <w:rsid w:val="004E7ADF"/>
    <w:rsid w:val="004F5AB3"/>
    <w:rsid w:val="005041CF"/>
    <w:rsid w:val="005047A8"/>
    <w:rsid w:val="00535F77"/>
    <w:rsid w:val="00541CC4"/>
    <w:rsid w:val="00566210"/>
    <w:rsid w:val="00585791"/>
    <w:rsid w:val="005E69C0"/>
    <w:rsid w:val="006006FE"/>
    <w:rsid w:val="006017E0"/>
    <w:rsid w:val="00603DBB"/>
    <w:rsid w:val="006A2421"/>
    <w:rsid w:val="006A5EAA"/>
    <w:rsid w:val="006B0620"/>
    <w:rsid w:val="006D7927"/>
    <w:rsid w:val="00704EE8"/>
    <w:rsid w:val="0070669C"/>
    <w:rsid w:val="007331A3"/>
    <w:rsid w:val="00753178"/>
    <w:rsid w:val="00767924"/>
    <w:rsid w:val="007917DD"/>
    <w:rsid w:val="007B3B70"/>
    <w:rsid w:val="00805932"/>
    <w:rsid w:val="00817FFE"/>
    <w:rsid w:val="008210B5"/>
    <w:rsid w:val="0084013D"/>
    <w:rsid w:val="00865EA5"/>
    <w:rsid w:val="008B55FB"/>
    <w:rsid w:val="008E3095"/>
    <w:rsid w:val="00955EE1"/>
    <w:rsid w:val="00971449"/>
    <w:rsid w:val="0098077C"/>
    <w:rsid w:val="009946BF"/>
    <w:rsid w:val="009A3C02"/>
    <w:rsid w:val="009D0177"/>
    <w:rsid w:val="009D7DA8"/>
    <w:rsid w:val="009E5283"/>
    <w:rsid w:val="009F5523"/>
    <w:rsid w:val="00A3212A"/>
    <w:rsid w:val="00A52C3B"/>
    <w:rsid w:val="00A557A6"/>
    <w:rsid w:val="00A61760"/>
    <w:rsid w:val="00A67AF3"/>
    <w:rsid w:val="00A90777"/>
    <w:rsid w:val="00A9344E"/>
    <w:rsid w:val="00AA5269"/>
    <w:rsid w:val="00AA6CCD"/>
    <w:rsid w:val="00AB006F"/>
    <w:rsid w:val="00AC6023"/>
    <w:rsid w:val="00B104AB"/>
    <w:rsid w:val="00B13FBC"/>
    <w:rsid w:val="00B17603"/>
    <w:rsid w:val="00B473D6"/>
    <w:rsid w:val="00B82340"/>
    <w:rsid w:val="00B950EC"/>
    <w:rsid w:val="00BA6CD8"/>
    <w:rsid w:val="00BB7421"/>
    <w:rsid w:val="00BD57D9"/>
    <w:rsid w:val="00BF313A"/>
    <w:rsid w:val="00C45D1D"/>
    <w:rsid w:val="00C520AA"/>
    <w:rsid w:val="00C624E6"/>
    <w:rsid w:val="00C64B35"/>
    <w:rsid w:val="00C74D02"/>
    <w:rsid w:val="00C85821"/>
    <w:rsid w:val="00C86DE1"/>
    <w:rsid w:val="00D408AD"/>
    <w:rsid w:val="00DE7BFA"/>
    <w:rsid w:val="00DF7EE6"/>
    <w:rsid w:val="00E13FFC"/>
    <w:rsid w:val="00E16A1A"/>
    <w:rsid w:val="00E220CD"/>
    <w:rsid w:val="00E925D8"/>
    <w:rsid w:val="00E97B79"/>
    <w:rsid w:val="00EB2B48"/>
    <w:rsid w:val="00ED4CFE"/>
    <w:rsid w:val="00EF67E2"/>
    <w:rsid w:val="00F36C9A"/>
    <w:rsid w:val="00F53DAF"/>
    <w:rsid w:val="00F748A2"/>
    <w:rsid w:val="00F9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9E661"/>
  <w15:docId w15:val="{97DA911B-D427-4ABC-84ED-767691BB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021"/>
  </w:style>
  <w:style w:type="paragraph" w:styleId="Heading1">
    <w:name w:val="heading 1"/>
    <w:basedOn w:val="Normal"/>
    <w:next w:val="Normal"/>
    <w:link w:val="Heading1Char"/>
    <w:uiPriority w:val="9"/>
    <w:qFormat/>
    <w:rsid w:val="006A5EA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EA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EA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5EA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5EA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5EA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5EA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5EA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5EA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13A"/>
  </w:style>
  <w:style w:type="paragraph" w:styleId="Footer">
    <w:name w:val="footer"/>
    <w:basedOn w:val="Normal"/>
    <w:link w:val="FooterChar"/>
    <w:uiPriority w:val="99"/>
    <w:unhideWhenUsed/>
    <w:rsid w:val="00BF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13A"/>
  </w:style>
  <w:style w:type="paragraph" w:styleId="BalloonText">
    <w:name w:val="Balloon Text"/>
    <w:basedOn w:val="Normal"/>
    <w:link w:val="BalloonTextChar"/>
    <w:uiPriority w:val="99"/>
    <w:semiHidden/>
    <w:unhideWhenUsed/>
    <w:rsid w:val="00B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5EA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E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5E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5E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5E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A5E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A5E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6A5EA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5EAA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rsid w:val="006A5E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6A5E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A5E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A5E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ED4CFE"/>
    <w:rPr>
      <w:b/>
      <w:bCs/>
      <w:smallCaps/>
      <w:color w:val="1F497D" w:themeColor="text2"/>
      <w:spacing w:val="10"/>
      <w:sz w:val="18"/>
      <w:szCs w:val="18"/>
    </w:rPr>
  </w:style>
  <w:style w:type="character" w:styleId="Strong">
    <w:name w:val="Strong"/>
    <w:uiPriority w:val="22"/>
    <w:qFormat/>
    <w:rsid w:val="006A5EAA"/>
    <w:rPr>
      <w:b/>
      <w:bCs/>
    </w:rPr>
  </w:style>
  <w:style w:type="character" w:styleId="Emphasis">
    <w:name w:val="Emphasis"/>
    <w:uiPriority w:val="20"/>
    <w:qFormat/>
    <w:rsid w:val="006A5E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A5E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5E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5EA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5E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5E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5EAA"/>
    <w:rPr>
      <w:b/>
      <w:bCs/>
      <w:i/>
      <w:iCs/>
    </w:rPr>
  </w:style>
  <w:style w:type="character" w:styleId="SubtleEmphasis">
    <w:name w:val="Subtle Emphasis"/>
    <w:uiPriority w:val="19"/>
    <w:qFormat/>
    <w:rsid w:val="006A5EAA"/>
    <w:rPr>
      <w:i/>
      <w:iCs/>
    </w:rPr>
  </w:style>
  <w:style w:type="character" w:styleId="IntenseEmphasis">
    <w:name w:val="Intense Emphasis"/>
    <w:uiPriority w:val="21"/>
    <w:qFormat/>
    <w:rsid w:val="006A5EAA"/>
    <w:rPr>
      <w:b/>
      <w:bCs/>
    </w:rPr>
  </w:style>
  <w:style w:type="character" w:styleId="SubtleReference">
    <w:name w:val="Subtle Reference"/>
    <w:uiPriority w:val="31"/>
    <w:qFormat/>
    <w:rsid w:val="006A5EAA"/>
    <w:rPr>
      <w:smallCaps/>
    </w:rPr>
  </w:style>
  <w:style w:type="character" w:styleId="IntenseReference">
    <w:name w:val="Intense Reference"/>
    <w:uiPriority w:val="32"/>
    <w:qFormat/>
    <w:rsid w:val="006A5EAA"/>
    <w:rPr>
      <w:smallCaps/>
      <w:spacing w:val="5"/>
      <w:u w:val="single"/>
    </w:rPr>
  </w:style>
  <w:style w:type="character" w:styleId="BookTitle">
    <w:name w:val="Book Title"/>
    <w:uiPriority w:val="33"/>
    <w:qFormat/>
    <w:rsid w:val="006A5E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5EA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94346"/>
  </w:style>
  <w:style w:type="paragraph" w:styleId="HTMLPreformatted">
    <w:name w:val="HTML Preformatted"/>
    <w:basedOn w:val="Normal"/>
    <w:link w:val="HTMLPreformattedChar"/>
    <w:uiPriority w:val="99"/>
    <w:unhideWhenUsed/>
    <w:rsid w:val="00485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55A5"/>
    <w:rPr>
      <w:rFonts w:ascii="Courier New" w:eastAsia="Times New Roman" w:hAnsi="Courier New" w:cs="Courier New"/>
      <w:sz w:val="20"/>
      <w:szCs w:val="20"/>
      <w:lang w:bidi="ar-SA"/>
    </w:rPr>
  </w:style>
  <w:style w:type="table" w:styleId="TableGrid">
    <w:name w:val="Table Grid"/>
    <w:basedOn w:val="TableNormal"/>
    <w:uiPriority w:val="39"/>
    <w:rsid w:val="0027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WR3W8PGR\Transilvania%20Broker%20-%20Oct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ABE7-AE99-4086-98CC-F7FCB18A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Transilvania Broker - Oct 2017</Template>
  <TotalTime>76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Transilvania Broker</vt:lpstr>
      <vt:lpstr>Transilvania Broker</vt:lpstr>
    </vt:vector>
  </TitlesOfParts>
  <Company>Home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Transilvania Broker</dc:title>
  <dc:creator>User</dc:creator>
  <cp:keywords>Stationery</cp:keywords>
  <cp:lastModifiedBy>Ramona Pop</cp:lastModifiedBy>
  <cp:revision>92</cp:revision>
  <cp:lastPrinted>2017-06-07T11:59:00Z</cp:lastPrinted>
  <dcterms:created xsi:type="dcterms:W3CDTF">2017-11-16T07:41:00Z</dcterms:created>
  <dcterms:modified xsi:type="dcterms:W3CDTF">2018-06-21T11:18:00Z</dcterms:modified>
</cp:coreProperties>
</file>